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0C" w:rsidRDefault="00166C0C" w:rsidP="00166C0C">
      <w:pPr>
        <w:rPr>
          <w:rFonts w:ascii="Arial Narrow" w:hAnsi="Arial Narrow"/>
          <w:lang w:val="es-AR"/>
        </w:rPr>
      </w:pPr>
    </w:p>
    <w:p w:rsidR="00074BD2" w:rsidRDefault="00074BD2" w:rsidP="00166C0C">
      <w:pPr>
        <w:rPr>
          <w:rFonts w:ascii="Arial Narrow" w:hAnsi="Arial Narrow"/>
          <w:lang w:val="es-AR"/>
        </w:rPr>
      </w:pPr>
    </w:p>
    <w:p w:rsidR="00074BD2" w:rsidRDefault="00074BD2" w:rsidP="00074BD2">
      <w:pPr>
        <w:jc w:val="center"/>
        <w:rPr>
          <w:rFonts w:ascii="Arial Narrow" w:hAnsi="Arial Narrow"/>
          <w:lang w:val="es-AR"/>
        </w:rPr>
      </w:pPr>
    </w:p>
    <w:p w:rsidR="00074BD2" w:rsidRDefault="00074BD2" w:rsidP="00166C0C">
      <w:pPr>
        <w:rPr>
          <w:rFonts w:ascii="Arial Narrow" w:hAnsi="Arial Narrow"/>
          <w:lang w:val="es-AR"/>
        </w:rPr>
      </w:pPr>
    </w:p>
    <w:p w:rsidR="00074BD2" w:rsidRDefault="00074BD2" w:rsidP="00074BD2">
      <w:pPr>
        <w:jc w:val="center"/>
        <w:rPr>
          <w:rFonts w:ascii="Arial Narrow" w:hAnsi="Arial Narrow"/>
          <w:lang w:val="es-AR"/>
        </w:rPr>
      </w:pPr>
      <w:r>
        <w:rPr>
          <w:rFonts w:ascii="Arial Narrow" w:hAnsi="Arial Narrow"/>
          <w:noProof/>
          <w:lang w:val="es-AR" w:eastAsia="es-AR"/>
        </w:rPr>
        <w:drawing>
          <wp:inline distT="0" distB="0" distL="0" distR="0" wp14:anchorId="1A7850FC" wp14:editId="14C7A0CD">
            <wp:extent cx="1248355" cy="1476847"/>
            <wp:effectExtent l="0" t="0" r="9525" b="0"/>
            <wp:docPr id="3" name="Imagen 3" descr="C:\Users\Usuario\OneDrive\Escritor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OneDrive\Escritorio\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340" cy="1476829"/>
                    </a:xfrm>
                    <a:prstGeom prst="rect">
                      <a:avLst/>
                    </a:prstGeom>
                    <a:noFill/>
                    <a:ln>
                      <a:noFill/>
                    </a:ln>
                  </pic:spPr>
                </pic:pic>
              </a:graphicData>
            </a:graphic>
          </wp:inline>
        </w:drawing>
      </w:r>
    </w:p>
    <w:p w:rsidR="00166C0C" w:rsidRDefault="00166C0C" w:rsidP="00166C0C">
      <w:pPr>
        <w:rPr>
          <w:rFonts w:ascii="Arial Narrow" w:hAnsi="Arial Narrow"/>
          <w:lang w:val="es-AR"/>
        </w:rPr>
      </w:pPr>
    </w:p>
    <w:tbl>
      <w:tblPr>
        <w:tblStyle w:val="Tablaconcuadrcula"/>
        <w:tblpPr w:leftFromText="141" w:rightFromText="141" w:vertAnchor="text" w:horzAnchor="margin" w:tblpY="108"/>
        <w:tblW w:w="9531" w:type="dxa"/>
        <w:tblLook w:val="04A0" w:firstRow="1" w:lastRow="0" w:firstColumn="1" w:lastColumn="0" w:noHBand="0" w:noVBand="1"/>
      </w:tblPr>
      <w:tblGrid>
        <w:gridCol w:w="4281"/>
        <w:gridCol w:w="5250"/>
      </w:tblGrid>
      <w:tr w:rsidR="00074BD2" w:rsidRPr="00B60196" w:rsidTr="00074BD2">
        <w:tc>
          <w:tcPr>
            <w:tcW w:w="9531" w:type="dxa"/>
            <w:gridSpan w:val="2"/>
          </w:tcPr>
          <w:p w:rsidR="00074BD2" w:rsidRPr="00B60196" w:rsidRDefault="00074BD2" w:rsidP="00074BD2">
            <w:pPr>
              <w:pStyle w:val="Default"/>
              <w:jc w:val="center"/>
              <w:rPr>
                <w:b/>
              </w:rPr>
            </w:pPr>
            <w:r w:rsidRPr="00B60196">
              <w:rPr>
                <w:b/>
              </w:rPr>
              <w:t>PROYECTO</w:t>
            </w:r>
            <w:r>
              <w:rPr>
                <w:b/>
              </w:rPr>
              <w:t xml:space="preserve"> </w:t>
            </w:r>
            <w:r w:rsidRPr="00B60196">
              <w:rPr>
                <w:b/>
              </w:rPr>
              <w:t>-</w:t>
            </w:r>
            <w:r>
              <w:rPr>
                <w:b/>
              </w:rPr>
              <w:t xml:space="preserve"> </w:t>
            </w:r>
            <w:r w:rsidRPr="00B60196">
              <w:rPr>
                <w:b/>
              </w:rPr>
              <w:t>PROGRAMA DEL ESPACIO CURRICULAR</w:t>
            </w:r>
          </w:p>
          <w:p w:rsidR="00074BD2" w:rsidRPr="00B60196" w:rsidRDefault="00074BD2" w:rsidP="00074BD2">
            <w:pPr>
              <w:pStyle w:val="Default"/>
            </w:pPr>
          </w:p>
        </w:tc>
      </w:tr>
      <w:tr w:rsidR="00074BD2" w:rsidRPr="00B60196" w:rsidTr="00074BD2">
        <w:tc>
          <w:tcPr>
            <w:tcW w:w="9531" w:type="dxa"/>
            <w:gridSpan w:val="2"/>
          </w:tcPr>
          <w:p w:rsidR="00074BD2" w:rsidRPr="00B60196" w:rsidRDefault="00074BD2" w:rsidP="00074BD2">
            <w:pPr>
              <w:pStyle w:val="Default"/>
              <w:rPr>
                <w:b/>
              </w:rPr>
            </w:pPr>
          </w:p>
          <w:p w:rsidR="00074BD2" w:rsidRPr="00B60196" w:rsidRDefault="00074BD2" w:rsidP="00074BD2">
            <w:pPr>
              <w:pStyle w:val="Default"/>
              <w:rPr>
                <w:b/>
              </w:rPr>
            </w:pPr>
            <w:r w:rsidRPr="00B60196">
              <w:rPr>
                <w:b/>
              </w:rPr>
              <w:t>INSTITUCIÓN:</w:t>
            </w:r>
            <w:r>
              <w:rPr>
                <w:b/>
              </w:rPr>
              <w:t xml:space="preserve"> INSTITUTO SUPERIOR DE EDUCACION FISICA – CATAMARCA-</w:t>
            </w:r>
          </w:p>
          <w:p w:rsidR="00074BD2" w:rsidRPr="00B60196" w:rsidRDefault="00074BD2" w:rsidP="00074BD2">
            <w:pPr>
              <w:pStyle w:val="Default"/>
            </w:pPr>
          </w:p>
        </w:tc>
      </w:tr>
      <w:tr w:rsidR="00074BD2" w:rsidRPr="00B60196" w:rsidTr="00074BD2">
        <w:tc>
          <w:tcPr>
            <w:tcW w:w="9531" w:type="dxa"/>
            <w:gridSpan w:val="2"/>
          </w:tcPr>
          <w:p w:rsidR="00074BD2" w:rsidRPr="00B60196" w:rsidRDefault="00074BD2" w:rsidP="00074BD2">
            <w:pPr>
              <w:pStyle w:val="Default"/>
              <w:rPr>
                <w:b/>
              </w:rPr>
            </w:pPr>
          </w:p>
          <w:p w:rsidR="00074BD2" w:rsidRPr="00B60196" w:rsidRDefault="00074BD2" w:rsidP="00074BD2">
            <w:pPr>
              <w:pStyle w:val="Default"/>
              <w:rPr>
                <w:b/>
              </w:rPr>
            </w:pPr>
            <w:r w:rsidRPr="00B60196">
              <w:rPr>
                <w:b/>
              </w:rPr>
              <w:t>CARRERA:</w:t>
            </w:r>
            <w:r>
              <w:rPr>
                <w:b/>
              </w:rPr>
              <w:t xml:space="preserve"> PROFESORADO DE EDUCACION FISICA</w:t>
            </w:r>
          </w:p>
          <w:p w:rsidR="00074BD2" w:rsidRPr="00B60196" w:rsidRDefault="00074BD2" w:rsidP="00074BD2">
            <w:pPr>
              <w:pStyle w:val="Default"/>
            </w:pPr>
          </w:p>
        </w:tc>
      </w:tr>
      <w:tr w:rsidR="00074BD2" w:rsidRPr="00B60196" w:rsidTr="00074BD2">
        <w:tc>
          <w:tcPr>
            <w:tcW w:w="9531" w:type="dxa"/>
            <w:gridSpan w:val="2"/>
          </w:tcPr>
          <w:p w:rsidR="00074BD2" w:rsidRPr="00B60196" w:rsidRDefault="00074BD2" w:rsidP="00074BD2">
            <w:pPr>
              <w:pStyle w:val="Default"/>
              <w:rPr>
                <w:b/>
              </w:rPr>
            </w:pPr>
          </w:p>
          <w:p w:rsidR="00074BD2" w:rsidRPr="00B60196" w:rsidRDefault="00074BD2" w:rsidP="00074BD2">
            <w:pPr>
              <w:pStyle w:val="Default"/>
              <w:rPr>
                <w:b/>
              </w:rPr>
            </w:pPr>
            <w:r w:rsidRPr="00B60196">
              <w:rPr>
                <w:b/>
              </w:rPr>
              <w:t>ESPACIO CURRICULAR:</w:t>
            </w:r>
            <w:r>
              <w:rPr>
                <w:b/>
              </w:rPr>
              <w:t xml:space="preserve"> GESTION DE LA EDUCACION FISICA </w:t>
            </w:r>
          </w:p>
          <w:p w:rsidR="00074BD2" w:rsidRPr="00B60196" w:rsidRDefault="00074BD2" w:rsidP="00074BD2">
            <w:pPr>
              <w:pStyle w:val="Default"/>
              <w:rPr>
                <w:b/>
              </w:rPr>
            </w:pPr>
          </w:p>
        </w:tc>
      </w:tr>
      <w:tr w:rsidR="00074BD2" w:rsidRPr="00B60196" w:rsidTr="00074BD2">
        <w:tc>
          <w:tcPr>
            <w:tcW w:w="9531" w:type="dxa"/>
            <w:gridSpan w:val="2"/>
          </w:tcPr>
          <w:p w:rsidR="00074BD2" w:rsidRPr="00B60196" w:rsidRDefault="00074BD2" w:rsidP="00074BD2">
            <w:pPr>
              <w:pStyle w:val="Default"/>
              <w:rPr>
                <w:b/>
              </w:rPr>
            </w:pPr>
          </w:p>
          <w:p w:rsidR="00074BD2" w:rsidRPr="00B60196" w:rsidRDefault="00074BD2" w:rsidP="00074BD2">
            <w:pPr>
              <w:pStyle w:val="Default"/>
              <w:rPr>
                <w:b/>
              </w:rPr>
            </w:pPr>
            <w:r w:rsidRPr="00B60196">
              <w:rPr>
                <w:b/>
              </w:rPr>
              <w:t>CAMPO DE FORMACIÓN:</w:t>
            </w:r>
            <w:r>
              <w:rPr>
                <w:b/>
              </w:rPr>
              <w:t xml:space="preserve"> ESPECIFICA</w:t>
            </w:r>
          </w:p>
          <w:p w:rsidR="00074BD2" w:rsidRPr="00B60196" w:rsidRDefault="00074BD2" w:rsidP="00074BD2">
            <w:pPr>
              <w:pStyle w:val="Default"/>
              <w:rPr>
                <w:b/>
              </w:rPr>
            </w:pPr>
          </w:p>
        </w:tc>
      </w:tr>
      <w:tr w:rsidR="00074BD2" w:rsidRPr="00B60196" w:rsidTr="00074BD2">
        <w:tc>
          <w:tcPr>
            <w:tcW w:w="9531" w:type="dxa"/>
            <w:gridSpan w:val="2"/>
          </w:tcPr>
          <w:p w:rsidR="00074BD2" w:rsidRPr="00B60196" w:rsidRDefault="00074BD2" w:rsidP="00074BD2">
            <w:pPr>
              <w:pStyle w:val="Default"/>
              <w:rPr>
                <w:b/>
              </w:rPr>
            </w:pPr>
          </w:p>
          <w:p w:rsidR="00074BD2" w:rsidRPr="00B60196" w:rsidRDefault="00074BD2" w:rsidP="00074BD2">
            <w:pPr>
              <w:pStyle w:val="Default"/>
              <w:rPr>
                <w:b/>
              </w:rPr>
            </w:pPr>
            <w:r w:rsidRPr="00B60196">
              <w:rPr>
                <w:b/>
              </w:rPr>
              <w:t xml:space="preserve">RÉGIMEN: </w:t>
            </w:r>
            <w:r w:rsidR="00365513">
              <w:rPr>
                <w:b/>
              </w:rPr>
              <w:t>CUATRIMESTRAL</w:t>
            </w:r>
            <w:r w:rsidRPr="00B60196">
              <w:rPr>
                <w:b/>
              </w:rPr>
              <w:t xml:space="preserve">                </w:t>
            </w:r>
            <w:r w:rsidR="00365513">
              <w:rPr>
                <w:b/>
              </w:rPr>
              <w:t xml:space="preserve">       </w:t>
            </w:r>
            <w:r w:rsidRPr="00B60196">
              <w:rPr>
                <w:b/>
              </w:rPr>
              <w:t>CARGA HORARIA:</w:t>
            </w:r>
            <w:r w:rsidR="007855F2">
              <w:rPr>
                <w:b/>
              </w:rPr>
              <w:t xml:space="preserve"> 4 hs cat.</w:t>
            </w:r>
          </w:p>
          <w:p w:rsidR="00074BD2" w:rsidRPr="00B60196" w:rsidRDefault="00074BD2" w:rsidP="00074BD2">
            <w:pPr>
              <w:pStyle w:val="Default"/>
            </w:pPr>
          </w:p>
        </w:tc>
      </w:tr>
      <w:tr w:rsidR="00074BD2" w:rsidRPr="00B60196" w:rsidTr="00074BD2">
        <w:tc>
          <w:tcPr>
            <w:tcW w:w="4281" w:type="dxa"/>
          </w:tcPr>
          <w:p w:rsidR="00074BD2" w:rsidRPr="00B60196" w:rsidRDefault="00074BD2" w:rsidP="00074BD2">
            <w:pPr>
              <w:pStyle w:val="Default"/>
              <w:rPr>
                <w:b/>
              </w:rPr>
            </w:pPr>
          </w:p>
          <w:p w:rsidR="00074BD2" w:rsidRPr="00B60196" w:rsidRDefault="00074BD2" w:rsidP="00074BD2">
            <w:pPr>
              <w:pStyle w:val="Default"/>
              <w:rPr>
                <w:b/>
              </w:rPr>
            </w:pPr>
            <w:r w:rsidRPr="00B60196">
              <w:rPr>
                <w:b/>
              </w:rPr>
              <w:t>CURSO:</w:t>
            </w:r>
            <w:r w:rsidR="00365513">
              <w:rPr>
                <w:b/>
              </w:rPr>
              <w:t xml:space="preserve"> 4° AÑO</w:t>
            </w:r>
          </w:p>
          <w:p w:rsidR="00074BD2" w:rsidRPr="00B60196" w:rsidRDefault="00074BD2" w:rsidP="00074BD2">
            <w:pPr>
              <w:pStyle w:val="Default"/>
              <w:rPr>
                <w:b/>
              </w:rPr>
            </w:pPr>
          </w:p>
        </w:tc>
        <w:tc>
          <w:tcPr>
            <w:tcW w:w="5250" w:type="dxa"/>
          </w:tcPr>
          <w:p w:rsidR="00074BD2" w:rsidRPr="00B60196" w:rsidRDefault="00074BD2" w:rsidP="00074BD2">
            <w:pPr>
              <w:pStyle w:val="Default"/>
              <w:rPr>
                <w:b/>
              </w:rPr>
            </w:pPr>
          </w:p>
          <w:p w:rsidR="00074BD2" w:rsidRPr="00B60196" w:rsidRDefault="00074BD2" w:rsidP="00074BD2">
            <w:pPr>
              <w:pStyle w:val="Default"/>
              <w:rPr>
                <w:b/>
              </w:rPr>
            </w:pPr>
            <w:r w:rsidRPr="00B60196">
              <w:rPr>
                <w:b/>
              </w:rPr>
              <w:t>DIVISIÓN:</w:t>
            </w:r>
            <w:r w:rsidR="00365513">
              <w:rPr>
                <w:b/>
              </w:rPr>
              <w:t xml:space="preserve"> A Y B</w:t>
            </w:r>
          </w:p>
        </w:tc>
      </w:tr>
      <w:tr w:rsidR="00074BD2" w:rsidRPr="00B60196" w:rsidTr="00074BD2">
        <w:tc>
          <w:tcPr>
            <w:tcW w:w="4281" w:type="dxa"/>
          </w:tcPr>
          <w:p w:rsidR="00074BD2" w:rsidRPr="00B60196" w:rsidRDefault="00074BD2" w:rsidP="00074BD2">
            <w:pPr>
              <w:pStyle w:val="Default"/>
              <w:rPr>
                <w:b/>
              </w:rPr>
            </w:pPr>
          </w:p>
          <w:p w:rsidR="00074BD2" w:rsidRPr="00B60196" w:rsidRDefault="00074BD2" w:rsidP="00074BD2">
            <w:pPr>
              <w:pStyle w:val="Default"/>
              <w:rPr>
                <w:b/>
              </w:rPr>
            </w:pPr>
            <w:r>
              <w:rPr>
                <w:b/>
              </w:rPr>
              <w:t>AÑO</w:t>
            </w:r>
            <w:r w:rsidRPr="00B60196">
              <w:rPr>
                <w:b/>
              </w:rPr>
              <w:t>:</w:t>
            </w:r>
            <w:r w:rsidR="00365513">
              <w:rPr>
                <w:b/>
              </w:rPr>
              <w:t>2021</w:t>
            </w:r>
          </w:p>
          <w:p w:rsidR="00074BD2" w:rsidRPr="00B60196" w:rsidRDefault="00074BD2" w:rsidP="00074BD2">
            <w:pPr>
              <w:pStyle w:val="Default"/>
              <w:rPr>
                <w:b/>
              </w:rPr>
            </w:pPr>
          </w:p>
        </w:tc>
        <w:tc>
          <w:tcPr>
            <w:tcW w:w="5250" w:type="dxa"/>
            <w:vMerge w:val="restart"/>
          </w:tcPr>
          <w:p w:rsidR="00074BD2" w:rsidRPr="00B60196" w:rsidRDefault="00074BD2" w:rsidP="00074BD2">
            <w:pPr>
              <w:pStyle w:val="Default"/>
              <w:rPr>
                <w:b/>
              </w:rPr>
            </w:pPr>
          </w:p>
          <w:p w:rsidR="00074BD2" w:rsidRPr="00B60196" w:rsidRDefault="00074BD2" w:rsidP="00074BD2">
            <w:pPr>
              <w:pStyle w:val="Default"/>
              <w:rPr>
                <w:b/>
              </w:rPr>
            </w:pPr>
            <w:r w:rsidRPr="00B60196">
              <w:rPr>
                <w:b/>
              </w:rPr>
              <w:t xml:space="preserve">                        </w:t>
            </w:r>
            <w:r>
              <w:rPr>
                <w:b/>
              </w:rPr>
              <w:t xml:space="preserve">                               </w:t>
            </w:r>
          </w:p>
          <w:p w:rsidR="00074BD2" w:rsidRPr="00B60196" w:rsidRDefault="00074BD2" w:rsidP="00074BD2">
            <w:pPr>
              <w:pStyle w:val="Default"/>
              <w:rPr>
                <w:b/>
              </w:rPr>
            </w:pPr>
          </w:p>
          <w:p w:rsidR="00074BD2" w:rsidRPr="00B60196" w:rsidRDefault="00074BD2" w:rsidP="00074BD2">
            <w:pPr>
              <w:pStyle w:val="Default"/>
              <w:rPr>
                <w:b/>
              </w:rPr>
            </w:pPr>
          </w:p>
          <w:p w:rsidR="00074BD2" w:rsidRPr="00B60196" w:rsidRDefault="00074BD2" w:rsidP="00074BD2">
            <w:pPr>
              <w:pStyle w:val="Default"/>
              <w:rPr>
                <w:b/>
              </w:rPr>
            </w:pPr>
          </w:p>
          <w:p w:rsidR="00074BD2" w:rsidRPr="00B60196" w:rsidRDefault="00074BD2" w:rsidP="00074BD2">
            <w:pPr>
              <w:pStyle w:val="Default"/>
              <w:rPr>
                <w:b/>
              </w:rPr>
            </w:pPr>
          </w:p>
          <w:p w:rsidR="00074BD2" w:rsidRPr="00B60196" w:rsidRDefault="00074BD2" w:rsidP="00074BD2">
            <w:pPr>
              <w:pStyle w:val="Default"/>
              <w:rPr>
                <w:b/>
              </w:rPr>
            </w:pPr>
          </w:p>
          <w:p w:rsidR="00074BD2" w:rsidRPr="00B60196" w:rsidRDefault="00074BD2" w:rsidP="00074BD2">
            <w:pPr>
              <w:pStyle w:val="Default"/>
              <w:rPr>
                <w:b/>
              </w:rPr>
            </w:pPr>
          </w:p>
        </w:tc>
      </w:tr>
      <w:tr w:rsidR="00074BD2" w:rsidRPr="00B60196" w:rsidTr="00074BD2">
        <w:tc>
          <w:tcPr>
            <w:tcW w:w="4281" w:type="dxa"/>
          </w:tcPr>
          <w:p w:rsidR="00074BD2" w:rsidRDefault="00074BD2" w:rsidP="00074BD2">
            <w:pPr>
              <w:pStyle w:val="Default"/>
              <w:rPr>
                <w:b/>
              </w:rPr>
            </w:pPr>
            <w:r w:rsidRPr="00B60196">
              <w:rPr>
                <w:b/>
              </w:rPr>
              <w:t>DOCENTE/s:</w:t>
            </w:r>
          </w:p>
          <w:p w:rsidR="00074BD2" w:rsidRDefault="00074BD2" w:rsidP="00074BD2">
            <w:pPr>
              <w:pStyle w:val="Default"/>
              <w:rPr>
                <w:b/>
              </w:rPr>
            </w:pPr>
          </w:p>
          <w:p w:rsidR="00074BD2" w:rsidRPr="00B60196" w:rsidRDefault="00365513" w:rsidP="00074BD2">
            <w:pPr>
              <w:pStyle w:val="Default"/>
              <w:rPr>
                <w:b/>
              </w:rPr>
            </w:pPr>
            <w:r>
              <w:rPr>
                <w:b/>
              </w:rPr>
              <w:t>PROF. SECO MAZA CARLOS MARTIN</w:t>
            </w:r>
          </w:p>
          <w:p w:rsidR="00074BD2" w:rsidRPr="00B60196" w:rsidRDefault="00074BD2" w:rsidP="00074BD2">
            <w:pPr>
              <w:pStyle w:val="Default"/>
              <w:rPr>
                <w:b/>
              </w:rPr>
            </w:pPr>
          </w:p>
          <w:p w:rsidR="00074BD2" w:rsidRPr="00B60196" w:rsidRDefault="00074BD2" w:rsidP="00074BD2">
            <w:pPr>
              <w:pStyle w:val="Default"/>
              <w:rPr>
                <w:b/>
              </w:rPr>
            </w:pPr>
            <w:r w:rsidRPr="00B60196">
              <w:rPr>
                <w:b/>
              </w:rPr>
              <w:t>EMAIL:</w:t>
            </w:r>
          </w:p>
          <w:p w:rsidR="00074BD2" w:rsidRPr="00B60196" w:rsidRDefault="00074BD2" w:rsidP="00074BD2">
            <w:pPr>
              <w:pStyle w:val="Default"/>
              <w:rPr>
                <w:b/>
              </w:rPr>
            </w:pPr>
          </w:p>
          <w:p w:rsidR="00074BD2" w:rsidRPr="00B60196" w:rsidRDefault="00365513" w:rsidP="00074BD2">
            <w:pPr>
              <w:pStyle w:val="Default"/>
              <w:rPr>
                <w:b/>
              </w:rPr>
            </w:pPr>
            <w:r>
              <w:rPr>
                <w:b/>
              </w:rPr>
              <w:t>carlosmartinseco@gmail.com</w:t>
            </w:r>
          </w:p>
        </w:tc>
        <w:tc>
          <w:tcPr>
            <w:tcW w:w="5250" w:type="dxa"/>
            <w:vMerge/>
          </w:tcPr>
          <w:p w:rsidR="00074BD2" w:rsidRPr="00B60196" w:rsidRDefault="00074BD2" w:rsidP="00074BD2">
            <w:pPr>
              <w:pStyle w:val="Default"/>
              <w:rPr>
                <w:b/>
              </w:rPr>
            </w:pPr>
          </w:p>
        </w:tc>
      </w:tr>
    </w:tbl>
    <w:p w:rsidR="00166C0C" w:rsidRDefault="00166C0C" w:rsidP="00166C0C">
      <w:pPr>
        <w:rPr>
          <w:rFonts w:ascii="Arial Narrow" w:hAnsi="Arial Narrow"/>
          <w:lang w:val="es-AR"/>
        </w:rPr>
      </w:pPr>
    </w:p>
    <w:p w:rsidR="00166C0C" w:rsidRPr="00FF617C" w:rsidRDefault="00166C0C" w:rsidP="00166C0C">
      <w:pPr>
        <w:rPr>
          <w:rFonts w:ascii="Arial Narrow" w:hAnsi="Arial Narrow"/>
          <w:lang w:val="es-AR"/>
        </w:rPr>
      </w:pPr>
    </w:p>
    <w:p w:rsidR="00365513" w:rsidRDefault="00365513" w:rsidP="00166C0C">
      <w:pPr>
        <w:pStyle w:val="Ttulo4"/>
        <w:rPr>
          <w:sz w:val="24"/>
        </w:rPr>
      </w:pPr>
    </w:p>
    <w:p w:rsidR="00365513" w:rsidRDefault="00365513" w:rsidP="00166C0C">
      <w:pPr>
        <w:pStyle w:val="Ttulo4"/>
        <w:rPr>
          <w:sz w:val="24"/>
        </w:rPr>
      </w:pPr>
    </w:p>
    <w:p w:rsidR="00166C0C" w:rsidRPr="00F279F9" w:rsidRDefault="00166C0C" w:rsidP="00166C0C">
      <w:pPr>
        <w:pStyle w:val="Ttulo4"/>
        <w:rPr>
          <w:sz w:val="22"/>
          <w:szCs w:val="22"/>
        </w:rPr>
      </w:pPr>
      <w:r w:rsidRPr="00990A68">
        <w:rPr>
          <w:sz w:val="24"/>
        </w:rPr>
        <w:t xml:space="preserve">FUNDAMENTACION </w:t>
      </w:r>
      <w:r w:rsidRPr="00F279F9">
        <w:rPr>
          <w:sz w:val="22"/>
          <w:szCs w:val="22"/>
        </w:rPr>
        <w:t>EPISTEMOLÓGICA</w:t>
      </w:r>
    </w:p>
    <w:p w:rsidR="00166C0C" w:rsidRPr="00F279F9" w:rsidRDefault="00166C0C" w:rsidP="00166C0C">
      <w:pPr>
        <w:jc w:val="both"/>
        <w:rPr>
          <w:rFonts w:ascii="Arial" w:hAnsi="Arial" w:cs="Arial"/>
          <w:sz w:val="22"/>
          <w:szCs w:val="22"/>
          <w:lang w:val="es-AR"/>
        </w:rPr>
      </w:pPr>
    </w:p>
    <w:p w:rsidR="00166C0C" w:rsidRPr="00F279F9" w:rsidRDefault="00166C0C" w:rsidP="00166C0C">
      <w:pPr>
        <w:spacing w:line="360" w:lineRule="auto"/>
        <w:jc w:val="both"/>
        <w:rPr>
          <w:rFonts w:ascii="Arial" w:hAnsi="Arial" w:cs="Arial"/>
          <w:sz w:val="22"/>
          <w:szCs w:val="22"/>
          <w:lang w:val="es-AR"/>
        </w:rPr>
      </w:pPr>
      <w:r w:rsidRPr="00F279F9">
        <w:rPr>
          <w:rFonts w:ascii="Arial" w:hAnsi="Arial" w:cs="Arial"/>
          <w:sz w:val="22"/>
          <w:szCs w:val="22"/>
          <w:lang w:val="es-AR"/>
        </w:rPr>
        <w:tab/>
        <w:t>En referencia al objetivo directriz por el cual el presente á</w:t>
      </w:r>
      <w:r w:rsidR="00A51B51">
        <w:rPr>
          <w:rFonts w:ascii="Arial" w:hAnsi="Arial" w:cs="Arial"/>
          <w:sz w:val="22"/>
          <w:szCs w:val="22"/>
          <w:lang w:val="es-AR"/>
        </w:rPr>
        <w:t xml:space="preserve">rea curricular forma parte de  </w:t>
      </w:r>
      <w:r w:rsidRPr="00F279F9">
        <w:rPr>
          <w:rFonts w:ascii="Arial" w:hAnsi="Arial" w:cs="Arial"/>
          <w:sz w:val="22"/>
          <w:szCs w:val="22"/>
          <w:lang w:val="es-AR"/>
        </w:rPr>
        <w:t>la formación de docentes de la Educación Física, el mismo no está exento de dificultades dada la diversidad o ámbitos de actuación de los futuros profesionales en este contexto, ya que la variedad de disciplinas científicas que convergen en el mismo, hacen de esta área de importancia para el futuro desempeño de los educandos como profesionales.</w:t>
      </w:r>
    </w:p>
    <w:p w:rsidR="00166C0C" w:rsidRPr="00F279F9" w:rsidRDefault="00166C0C" w:rsidP="00166C0C">
      <w:pPr>
        <w:spacing w:line="360" w:lineRule="auto"/>
        <w:jc w:val="both"/>
        <w:rPr>
          <w:rFonts w:ascii="Arial" w:hAnsi="Arial" w:cs="Arial"/>
          <w:sz w:val="22"/>
          <w:szCs w:val="22"/>
          <w:lang w:val="es-AR"/>
        </w:rPr>
      </w:pPr>
      <w:r w:rsidRPr="00F279F9">
        <w:rPr>
          <w:rFonts w:ascii="Arial" w:hAnsi="Arial" w:cs="Arial"/>
          <w:sz w:val="22"/>
          <w:szCs w:val="22"/>
          <w:lang w:val="es-AR"/>
        </w:rPr>
        <w:tab/>
        <w:t xml:space="preserve">La Planificación es un “pensar hacia adelante”, en la vida misma se debe “pensar para acertar el rumbo”. La vida y el desempeño profesional docente implica justamente eso, no está contemplado o permitido el desarrollo de estímulos tanto en el ámbito </w:t>
      </w:r>
      <w:r w:rsidR="007855F2" w:rsidRPr="00F279F9">
        <w:rPr>
          <w:rFonts w:ascii="Arial" w:hAnsi="Arial" w:cs="Arial"/>
          <w:sz w:val="22"/>
          <w:szCs w:val="22"/>
          <w:lang w:val="es-AR"/>
        </w:rPr>
        <w:t>escolar,</w:t>
      </w:r>
      <w:r w:rsidRPr="00F279F9">
        <w:rPr>
          <w:rFonts w:ascii="Arial" w:hAnsi="Arial" w:cs="Arial"/>
          <w:sz w:val="22"/>
          <w:szCs w:val="22"/>
          <w:lang w:val="es-AR"/>
        </w:rPr>
        <w:t xml:space="preserve"> sino en las actividades no formales, sin previo análisis y formulación de pautas de trabajo. Obviar estos aspectos conlleva la improvisación, y por ende al aumentar las probabilidades de error en el planteo de las actividades a desarrollar en el ámbito de la Educación Física y el Deporte, como vías para la búsqueda del fin último de la educación pensada, mejorar los estándares de vida de las personas involucradas en el proceso. </w:t>
      </w:r>
    </w:p>
    <w:p w:rsidR="00166C0C" w:rsidRPr="00F279F9" w:rsidRDefault="00166C0C" w:rsidP="00166C0C">
      <w:pPr>
        <w:spacing w:line="360" w:lineRule="auto"/>
        <w:jc w:val="both"/>
        <w:rPr>
          <w:rFonts w:ascii="Arial" w:hAnsi="Arial" w:cs="Arial"/>
          <w:sz w:val="22"/>
          <w:szCs w:val="22"/>
          <w:lang w:val="es-AR"/>
        </w:rPr>
      </w:pPr>
      <w:r w:rsidRPr="00F279F9">
        <w:rPr>
          <w:rFonts w:ascii="Arial" w:hAnsi="Arial" w:cs="Arial"/>
          <w:sz w:val="22"/>
          <w:szCs w:val="22"/>
          <w:lang w:val="es-AR"/>
        </w:rPr>
        <w:tab/>
        <w:t>Este espacio está pensado para proponer una aproximación conceptual al campo de la intervención profesional docente tanto en la actividad formal como en los ámbitos no formales, para que puedan intervenir y generar propuestas en estas áreas desde el campo de la Educación Física.-</w:t>
      </w:r>
    </w:p>
    <w:p w:rsidR="00166C0C" w:rsidRPr="00F279F9" w:rsidRDefault="00166C0C" w:rsidP="00166C0C">
      <w:pPr>
        <w:spacing w:line="360" w:lineRule="auto"/>
        <w:jc w:val="both"/>
        <w:rPr>
          <w:rFonts w:ascii="Arial" w:hAnsi="Arial" w:cs="Arial"/>
          <w:sz w:val="22"/>
          <w:szCs w:val="22"/>
          <w:lang w:val="es-AR"/>
        </w:rPr>
      </w:pPr>
    </w:p>
    <w:p w:rsidR="00166C0C" w:rsidRPr="00F279F9" w:rsidRDefault="00166C0C" w:rsidP="00166C0C">
      <w:pPr>
        <w:spacing w:line="360" w:lineRule="auto"/>
        <w:jc w:val="both"/>
        <w:rPr>
          <w:rFonts w:ascii="Arial" w:hAnsi="Arial" w:cs="Arial"/>
          <w:b/>
          <w:bCs/>
          <w:i/>
          <w:iCs/>
          <w:sz w:val="22"/>
          <w:szCs w:val="22"/>
          <w:lang w:val="es-AR"/>
        </w:rPr>
      </w:pPr>
      <w:r w:rsidRPr="00F279F9">
        <w:rPr>
          <w:rFonts w:ascii="Arial" w:hAnsi="Arial" w:cs="Arial"/>
          <w:sz w:val="22"/>
          <w:szCs w:val="22"/>
          <w:lang w:val="es-AR"/>
        </w:rPr>
        <w:t>“...</w:t>
      </w:r>
      <w:r w:rsidRPr="00F279F9">
        <w:rPr>
          <w:rFonts w:ascii="Arial" w:hAnsi="Arial" w:cs="Arial"/>
          <w:i/>
          <w:iCs/>
          <w:sz w:val="22"/>
          <w:szCs w:val="22"/>
          <w:lang w:val="es-AR"/>
        </w:rPr>
        <w:t xml:space="preserve">Pensar Anticipado: Hoy para mañana, y aun para muchos días . Las mayor providencia es tener horas de ella; para prevenidos no hay acasos, ni para apercibidos, aprietos; no se ha de aguardar el discurrir para el ahogo, y ha de ir de antemano; prevenga con la madurez del reconsejo el punto más crudo. Algunos obran, y después piensan, aquellos </w:t>
      </w:r>
      <w:r w:rsidR="00D54526" w:rsidRPr="00F279F9">
        <w:rPr>
          <w:rFonts w:ascii="Arial" w:hAnsi="Arial" w:cs="Arial"/>
          <w:i/>
          <w:iCs/>
          <w:sz w:val="22"/>
          <w:szCs w:val="22"/>
          <w:lang w:val="es-AR"/>
        </w:rPr>
        <w:t>más</w:t>
      </w:r>
      <w:r w:rsidRPr="00F279F9">
        <w:rPr>
          <w:rFonts w:ascii="Arial" w:hAnsi="Arial" w:cs="Arial"/>
          <w:i/>
          <w:iCs/>
          <w:sz w:val="22"/>
          <w:szCs w:val="22"/>
          <w:lang w:val="es-AR"/>
        </w:rPr>
        <w:t xml:space="preserve"> en buscar excusas que consecuencias, otros, ni antes , ni después. Toda la vida ha de ser pensar, para aceptar el rumbo: el reconsejo y providencia dan arbitrio de vivir anticipado... (Baltasar Gracian “Oráculo manual y Arte de la Prudencia” 1646)”</w:t>
      </w:r>
    </w:p>
    <w:p w:rsidR="00166C0C" w:rsidRPr="00F279F9" w:rsidRDefault="00166C0C" w:rsidP="00166C0C">
      <w:pPr>
        <w:spacing w:line="360" w:lineRule="auto"/>
        <w:rPr>
          <w:rFonts w:ascii="Arial" w:hAnsi="Arial" w:cs="Arial"/>
          <w:b/>
          <w:bCs/>
          <w:sz w:val="22"/>
          <w:szCs w:val="22"/>
          <w:lang w:val="es-AR"/>
        </w:rPr>
      </w:pPr>
      <w:r w:rsidRPr="00F279F9">
        <w:rPr>
          <w:rFonts w:ascii="Arial" w:hAnsi="Arial" w:cs="Arial"/>
          <w:b/>
          <w:bCs/>
          <w:sz w:val="22"/>
          <w:szCs w:val="22"/>
          <w:lang w:val="es-AR"/>
        </w:rPr>
        <w:tab/>
      </w:r>
    </w:p>
    <w:p w:rsidR="00166C0C" w:rsidRPr="00F279F9" w:rsidRDefault="00166C0C" w:rsidP="00166C0C">
      <w:pPr>
        <w:spacing w:line="360" w:lineRule="auto"/>
        <w:rPr>
          <w:rFonts w:ascii="Arial" w:hAnsi="Arial" w:cs="Arial"/>
          <w:b/>
          <w:bCs/>
          <w:sz w:val="22"/>
          <w:szCs w:val="22"/>
          <w:lang w:val="es-AR"/>
        </w:rPr>
      </w:pPr>
    </w:p>
    <w:p w:rsidR="00166C0C" w:rsidRPr="00F279F9" w:rsidRDefault="00166C0C" w:rsidP="00166C0C">
      <w:pPr>
        <w:spacing w:line="360" w:lineRule="auto"/>
        <w:rPr>
          <w:rFonts w:ascii="Arial" w:hAnsi="Arial" w:cs="Arial"/>
          <w:b/>
          <w:bCs/>
          <w:sz w:val="22"/>
          <w:szCs w:val="22"/>
          <w:lang w:val="es-AR"/>
        </w:rPr>
      </w:pPr>
    </w:p>
    <w:p w:rsidR="00166C0C" w:rsidRPr="00F279F9" w:rsidRDefault="00166C0C" w:rsidP="00166C0C">
      <w:pPr>
        <w:spacing w:line="360" w:lineRule="auto"/>
        <w:rPr>
          <w:rFonts w:ascii="Arial" w:hAnsi="Arial" w:cs="Arial"/>
          <w:b/>
          <w:bCs/>
          <w:sz w:val="22"/>
          <w:szCs w:val="22"/>
          <w:lang w:val="es-AR"/>
        </w:rPr>
      </w:pPr>
    </w:p>
    <w:p w:rsidR="00166C0C" w:rsidRDefault="00166C0C" w:rsidP="00166C0C">
      <w:pPr>
        <w:spacing w:line="360" w:lineRule="auto"/>
        <w:rPr>
          <w:rFonts w:ascii="Arial" w:hAnsi="Arial" w:cs="Arial"/>
          <w:b/>
          <w:bCs/>
          <w:sz w:val="22"/>
          <w:szCs w:val="22"/>
          <w:lang w:val="es-AR"/>
        </w:rPr>
      </w:pPr>
    </w:p>
    <w:p w:rsidR="00166C0C" w:rsidRPr="00F279F9" w:rsidRDefault="00166C0C" w:rsidP="00166C0C">
      <w:pPr>
        <w:spacing w:line="360" w:lineRule="auto"/>
        <w:rPr>
          <w:rFonts w:ascii="Arial" w:hAnsi="Arial" w:cs="Arial"/>
          <w:b/>
          <w:bCs/>
          <w:sz w:val="22"/>
          <w:szCs w:val="22"/>
          <w:lang w:val="es-AR"/>
        </w:rPr>
      </w:pPr>
    </w:p>
    <w:p w:rsidR="00166C0C" w:rsidRPr="00F279F9" w:rsidRDefault="00166C0C" w:rsidP="00166C0C">
      <w:pPr>
        <w:jc w:val="both"/>
        <w:rPr>
          <w:rFonts w:ascii="Arial" w:hAnsi="Arial" w:cs="Arial"/>
          <w:sz w:val="22"/>
          <w:szCs w:val="22"/>
          <w:lang w:val="es-AR"/>
        </w:rPr>
      </w:pPr>
      <w:r w:rsidRPr="00F279F9">
        <w:rPr>
          <w:rFonts w:ascii="Arial" w:hAnsi="Arial" w:cs="Arial"/>
          <w:b/>
          <w:bCs/>
          <w:sz w:val="22"/>
          <w:szCs w:val="22"/>
          <w:lang w:val="es-AR"/>
        </w:rPr>
        <w:lastRenderedPageBreak/>
        <w:tab/>
      </w:r>
    </w:p>
    <w:p w:rsidR="009A4165" w:rsidRDefault="009A4165" w:rsidP="009A4165">
      <w:pPr>
        <w:pStyle w:val="Ttulo2"/>
        <w:rPr>
          <w:rFonts w:ascii="Arial" w:hAnsi="Arial" w:cs="Arial"/>
          <w:color w:val="000000" w:themeColor="text1"/>
        </w:rPr>
      </w:pPr>
      <w:r w:rsidRPr="009A4165">
        <w:rPr>
          <w:rFonts w:ascii="Arial" w:hAnsi="Arial" w:cs="Arial"/>
          <w:color w:val="000000" w:themeColor="text1"/>
        </w:rPr>
        <w:t xml:space="preserve">CAPACIDADES PROFESIONALES </w:t>
      </w:r>
      <w:r w:rsidR="00D54526">
        <w:rPr>
          <w:rFonts w:ascii="Arial" w:hAnsi="Arial" w:cs="Arial"/>
          <w:color w:val="000000" w:themeColor="text1"/>
        </w:rPr>
        <w:t xml:space="preserve">PARA LA FORMACION </w:t>
      </w:r>
      <w:r w:rsidRPr="009A4165">
        <w:rPr>
          <w:rFonts w:ascii="Arial" w:hAnsi="Arial" w:cs="Arial"/>
          <w:color w:val="000000" w:themeColor="text1"/>
        </w:rPr>
        <w:t xml:space="preserve">DOCENTES </w:t>
      </w:r>
    </w:p>
    <w:p w:rsidR="00D54526" w:rsidRPr="00D54526" w:rsidRDefault="00D54526" w:rsidP="00D54526"/>
    <w:p w:rsidR="00166C0C" w:rsidRPr="00F279F9" w:rsidRDefault="00166C0C" w:rsidP="00166C0C">
      <w:pPr>
        <w:pStyle w:val="Ttulo7"/>
        <w:spacing w:line="360" w:lineRule="auto"/>
        <w:rPr>
          <w:sz w:val="22"/>
          <w:szCs w:val="22"/>
        </w:rPr>
      </w:pPr>
    </w:p>
    <w:p w:rsidR="00166C0C" w:rsidRDefault="00D54526" w:rsidP="00D54526">
      <w:pPr>
        <w:pStyle w:val="Prrafodelista"/>
        <w:numPr>
          <w:ilvl w:val="0"/>
          <w:numId w:val="8"/>
        </w:numPr>
        <w:spacing w:line="360" w:lineRule="auto"/>
        <w:rPr>
          <w:rFonts w:ascii="Arial" w:hAnsi="Arial" w:cs="Arial"/>
          <w:sz w:val="22"/>
          <w:szCs w:val="22"/>
          <w:lang w:val="es-AR"/>
        </w:rPr>
      </w:pPr>
      <w:r>
        <w:rPr>
          <w:rFonts w:ascii="Arial" w:hAnsi="Arial" w:cs="Arial"/>
          <w:sz w:val="22"/>
          <w:szCs w:val="22"/>
          <w:lang w:val="es-AR"/>
        </w:rPr>
        <w:t>Dominar los saberes a enseñar:</w:t>
      </w:r>
    </w:p>
    <w:p w:rsidR="00D54526" w:rsidRDefault="00D54526" w:rsidP="00D54526">
      <w:pPr>
        <w:pStyle w:val="Prrafodelista"/>
        <w:numPr>
          <w:ilvl w:val="0"/>
          <w:numId w:val="10"/>
        </w:numPr>
        <w:spacing w:line="360" w:lineRule="auto"/>
        <w:jc w:val="both"/>
        <w:rPr>
          <w:rFonts w:ascii="Arial" w:hAnsi="Arial" w:cs="Arial"/>
          <w:sz w:val="22"/>
          <w:szCs w:val="22"/>
          <w:lang w:val="es-AR"/>
        </w:rPr>
      </w:pPr>
      <w:r w:rsidRPr="00D54526">
        <w:rPr>
          <w:rFonts w:ascii="Arial" w:hAnsi="Arial" w:cs="Arial"/>
          <w:sz w:val="22"/>
          <w:szCs w:val="22"/>
          <w:lang w:val="es-AR"/>
        </w:rPr>
        <w:t>Comprendan las Organizaciones y su funcionamiento , relacionadas con el ámbito educativo y aquellas de carácter no formal, donde pueda intervenir el profesional de la Educación Física.-</w:t>
      </w:r>
    </w:p>
    <w:p w:rsidR="00ED6948" w:rsidRDefault="00ED6948" w:rsidP="00ED6948">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      B- Actuar de acuerdo a las características  y diversos modos de aprender del estudiante:</w:t>
      </w:r>
    </w:p>
    <w:p w:rsidR="00ED6948" w:rsidRPr="000E7C71" w:rsidRDefault="00ED6948" w:rsidP="00ED6948">
      <w:pPr>
        <w:pStyle w:val="NormalWeb"/>
        <w:numPr>
          <w:ilvl w:val="0"/>
          <w:numId w:val="10"/>
        </w:numPr>
        <w:shd w:val="clear" w:color="auto" w:fill="FFFFFF"/>
        <w:spacing w:before="0" w:beforeAutospacing="0" w:after="0" w:afterAutospacing="0" w:line="360" w:lineRule="auto"/>
        <w:jc w:val="both"/>
        <w:rPr>
          <w:rFonts w:ascii="Arial" w:hAnsi="Arial" w:cs="Arial"/>
        </w:rPr>
      </w:pPr>
      <w:r>
        <w:rPr>
          <w:rFonts w:ascii="Arial" w:hAnsi="Arial" w:cs="Arial"/>
        </w:rPr>
        <w:t xml:space="preserve">Reconocer las individualidades de los estudiantes de acuerdo a los saberes previos alcanzados en su proceso de formación- </w:t>
      </w:r>
    </w:p>
    <w:p w:rsidR="00ED6948" w:rsidRPr="00ED6948" w:rsidRDefault="00ED6948" w:rsidP="00ED6948">
      <w:pPr>
        <w:pStyle w:val="Prrafodelista"/>
        <w:numPr>
          <w:ilvl w:val="0"/>
          <w:numId w:val="10"/>
        </w:numPr>
        <w:tabs>
          <w:tab w:val="num" w:pos="720"/>
        </w:tabs>
        <w:spacing w:line="360" w:lineRule="auto"/>
        <w:jc w:val="both"/>
        <w:rPr>
          <w:rFonts w:ascii="Arial" w:hAnsi="Arial" w:cs="Arial"/>
          <w:sz w:val="22"/>
          <w:szCs w:val="22"/>
          <w:lang w:val="es-AR"/>
        </w:rPr>
      </w:pPr>
      <w:r w:rsidRPr="00ED6948">
        <w:rPr>
          <w:rFonts w:ascii="Arial" w:hAnsi="Arial" w:cs="Arial"/>
          <w:sz w:val="22"/>
          <w:szCs w:val="22"/>
          <w:lang w:val="es-AR"/>
        </w:rPr>
        <w:t>Manejen y conozcan nuevas herramientas de vinculación en un contexto de virtualidad en el proceso de enseñanza aprendizaje</w:t>
      </w:r>
    </w:p>
    <w:p w:rsidR="00ED6948" w:rsidRDefault="00ED6948" w:rsidP="00ED6948">
      <w:pPr>
        <w:pStyle w:val="Prrafodelista"/>
        <w:numPr>
          <w:ilvl w:val="0"/>
          <w:numId w:val="12"/>
        </w:numPr>
        <w:spacing w:line="360" w:lineRule="auto"/>
        <w:jc w:val="both"/>
        <w:rPr>
          <w:rFonts w:ascii="Arial" w:hAnsi="Arial" w:cs="Arial"/>
          <w:sz w:val="22"/>
          <w:szCs w:val="22"/>
          <w:lang w:val="es-AR"/>
        </w:rPr>
      </w:pPr>
      <w:r>
        <w:rPr>
          <w:rFonts w:ascii="Arial" w:hAnsi="Arial" w:cs="Arial"/>
          <w:sz w:val="22"/>
          <w:szCs w:val="22"/>
          <w:lang w:val="es-AR"/>
        </w:rPr>
        <w:t>Dirigir la enseñanza y gestionar la clase:</w:t>
      </w:r>
    </w:p>
    <w:p w:rsidR="00ED6948" w:rsidRPr="00F279F9" w:rsidRDefault="00ED6948" w:rsidP="00ED6948">
      <w:pPr>
        <w:pStyle w:val="Prrafodelista"/>
        <w:numPr>
          <w:ilvl w:val="0"/>
          <w:numId w:val="10"/>
        </w:numPr>
        <w:spacing w:line="360" w:lineRule="auto"/>
        <w:jc w:val="both"/>
        <w:rPr>
          <w:rFonts w:ascii="Arial" w:hAnsi="Arial" w:cs="Arial"/>
          <w:sz w:val="22"/>
          <w:szCs w:val="22"/>
          <w:lang w:val="es-AR"/>
        </w:rPr>
      </w:pPr>
      <w:r w:rsidRPr="00F279F9">
        <w:rPr>
          <w:rFonts w:ascii="Arial" w:hAnsi="Arial" w:cs="Arial"/>
          <w:sz w:val="22"/>
          <w:szCs w:val="22"/>
          <w:lang w:val="es-AR"/>
        </w:rPr>
        <w:t>Conozcan el proceso de Planificación en el Ámbito de la Actividad Física</w:t>
      </w:r>
    </w:p>
    <w:p w:rsidR="00ED6948" w:rsidRPr="00ED6948" w:rsidRDefault="00ED6948" w:rsidP="00ED6948">
      <w:pPr>
        <w:pStyle w:val="Prrafodelista"/>
        <w:numPr>
          <w:ilvl w:val="0"/>
          <w:numId w:val="10"/>
        </w:numPr>
        <w:tabs>
          <w:tab w:val="num" w:pos="720"/>
        </w:tabs>
        <w:spacing w:line="360" w:lineRule="auto"/>
        <w:jc w:val="both"/>
        <w:rPr>
          <w:rFonts w:ascii="Arial" w:hAnsi="Arial" w:cs="Arial"/>
          <w:sz w:val="22"/>
          <w:szCs w:val="22"/>
          <w:lang w:val="es-AR"/>
        </w:rPr>
      </w:pPr>
      <w:r w:rsidRPr="00ED6948">
        <w:rPr>
          <w:rFonts w:ascii="Arial" w:hAnsi="Arial" w:cs="Arial"/>
          <w:sz w:val="22"/>
          <w:szCs w:val="22"/>
          <w:lang w:val="es-AR"/>
        </w:rPr>
        <w:t>Aprendan a analizar y diagnosticar situaciones de base para el proceso planificador.</w:t>
      </w:r>
    </w:p>
    <w:p w:rsidR="00ED6948" w:rsidRPr="00ED6948" w:rsidRDefault="00ED6948" w:rsidP="00ED6948">
      <w:pPr>
        <w:spacing w:line="360" w:lineRule="auto"/>
        <w:ind w:left="708"/>
        <w:jc w:val="both"/>
        <w:rPr>
          <w:rFonts w:ascii="Arial" w:hAnsi="Arial" w:cs="Arial"/>
          <w:sz w:val="22"/>
          <w:szCs w:val="22"/>
          <w:lang w:val="es-AR"/>
        </w:rPr>
      </w:pPr>
    </w:p>
    <w:p w:rsidR="00D54526" w:rsidRPr="000E7C71" w:rsidRDefault="00D54526" w:rsidP="00ED6948">
      <w:pPr>
        <w:pStyle w:val="NormalWeb"/>
        <w:shd w:val="clear" w:color="auto" w:fill="FFFFFF"/>
        <w:spacing w:before="0" w:beforeAutospacing="0" w:after="0" w:afterAutospacing="0" w:line="360" w:lineRule="auto"/>
        <w:jc w:val="both"/>
        <w:rPr>
          <w:rFonts w:ascii="Arial" w:hAnsi="Arial" w:cs="Arial"/>
        </w:rPr>
      </w:pPr>
    </w:p>
    <w:p w:rsidR="00166C0C" w:rsidRPr="00F279F9" w:rsidRDefault="00166C0C" w:rsidP="00166C0C">
      <w:pPr>
        <w:spacing w:line="360" w:lineRule="auto"/>
        <w:rPr>
          <w:rFonts w:ascii="Arial" w:hAnsi="Arial" w:cs="Arial"/>
          <w:sz w:val="22"/>
          <w:szCs w:val="22"/>
          <w:lang w:val="es-AR"/>
        </w:rPr>
      </w:pPr>
    </w:p>
    <w:p w:rsidR="00166C0C" w:rsidRPr="00F279F9" w:rsidRDefault="00166C0C" w:rsidP="00166C0C">
      <w:pPr>
        <w:rPr>
          <w:rFonts w:ascii="Arial" w:hAnsi="Arial" w:cs="Arial"/>
          <w:sz w:val="22"/>
          <w:szCs w:val="22"/>
          <w:lang w:val="es-AR"/>
        </w:rPr>
      </w:pPr>
    </w:p>
    <w:p w:rsidR="00166C0C" w:rsidRPr="00F279F9" w:rsidRDefault="00166C0C" w:rsidP="00166C0C">
      <w:pPr>
        <w:rPr>
          <w:rFonts w:ascii="Arial" w:hAnsi="Arial" w:cs="Arial"/>
          <w:sz w:val="22"/>
          <w:szCs w:val="22"/>
          <w:lang w:val="es-AR"/>
        </w:rPr>
      </w:pPr>
    </w:p>
    <w:p w:rsidR="00166C0C" w:rsidRPr="00F279F9" w:rsidRDefault="00166C0C" w:rsidP="00166C0C">
      <w:pPr>
        <w:pStyle w:val="Ttulo5"/>
        <w:rPr>
          <w:rFonts w:ascii="Arial" w:hAnsi="Arial" w:cs="Arial"/>
          <w:sz w:val="22"/>
          <w:szCs w:val="22"/>
        </w:rPr>
      </w:pPr>
      <w:r w:rsidRPr="00F279F9">
        <w:rPr>
          <w:rFonts w:ascii="Arial" w:hAnsi="Arial" w:cs="Arial"/>
          <w:sz w:val="22"/>
          <w:szCs w:val="22"/>
        </w:rPr>
        <w:t>CONTENIDOS CONCEPTUALES Y PROCEDIMENTALES</w:t>
      </w:r>
    </w:p>
    <w:p w:rsidR="00166C0C" w:rsidRPr="00F279F9" w:rsidRDefault="00166C0C" w:rsidP="00166C0C">
      <w:pPr>
        <w:rPr>
          <w:sz w:val="22"/>
          <w:szCs w:val="22"/>
          <w:lang w:val="es-ES" w:eastAsia="es-ES"/>
        </w:rPr>
      </w:pPr>
    </w:p>
    <w:p w:rsidR="00166C0C" w:rsidRPr="00F279F9" w:rsidRDefault="00166C0C" w:rsidP="00166C0C">
      <w:pPr>
        <w:rPr>
          <w:sz w:val="22"/>
          <w:szCs w:val="22"/>
          <w:lang w:val="es-ES" w:eastAsia="es-ES"/>
        </w:rPr>
      </w:pPr>
    </w:p>
    <w:p w:rsidR="00166C0C" w:rsidRPr="00F279F9" w:rsidRDefault="00166C0C" w:rsidP="00166C0C">
      <w:pPr>
        <w:ind w:left="360"/>
        <w:rPr>
          <w:rFonts w:ascii="Arial" w:hAnsi="Arial" w:cs="Arial"/>
          <w:sz w:val="22"/>
          <w:szCs w:val="22"/>
          <w:lang w:val="es-AR"/>
        </w:rPr>
      </w:pPr>
    </w:p>
    <w:p w:rsidR="00166C0C" w:rsidRPr="00F279F9" w:rsidRDefault="00166C0C" w:rsidP="00166C0C">
      <w:pPr>
        <w:jc w:val="both"/>
        <w:rPr>
          <w:rFonts w:ascii="Arial" w:hAnsi="Arial" w:cs="Arial"/>
          <w:b/>
          <w:bCs/>
          <w:sz w:val="22"/>
          <w:szCs w:val="22"/>
          <w:u w:val="single"/>
          <w:lang w:val="es-AR"/>
        </w:rPr>
      </w:pPr>
      <w:r w:rsidRPr="00F279F9">
        <w:rPr>
          <w:rFonts w:ascii="Arial" w:hAnsi="Arial" w:cs="Arial"/>
          <w:b/>
          <w:bCs/>
          <w:sz w:val="22"/>
          <w:szCs w:val="22"/>
          <w:u w:val="single"/>
          <w:lang w:val="es-AR"/>
        </w:rPr>
        <w:t>EJE TEMATI</w:t>
      </w:r>
      <w:r w:rsidR="00A369C5">
        <w:rPr>
          <w:rFonts w:ascii="Arial" w:hAnsi="Arial" w:cs="Arial"/>
          <w:b/>
          <w:bCs/>
          <w:sz w:val="22"/>
          <w:szCs w:val="22"/>
          <w:u w:val="single"/>
          <w:lang w:val="es-AR"/>
        </w:rPr>
        <w:t>CO N° 1: El Contexto Social del Deporte Moderno</w:t>
      </w:r>
    </w:p>
    <w:p w:rsidR="00166C0C" w:rsidRPr="00F279F9" w:rsidRDefault="00166C0C" w:rsidP="00166C0C">
      <w:pPr>
        <w:ind w:left="360"/>
        <w:jc w:val="both"/>
        <w:rPr>
          <w:sz w:val="22"/>
          <w:szCs w:val="22"/>
          <w:lang w:val="es-AR"/>
        </w:rPr>
      </w:pPr>
    </w:p>
    <w:p w:rsidR="00A369C5" w:rsidRDefault="00A369C5" w:rsidP="00166C0C">
      <w:pPr>
        <w:pStyle w:val="Ttulo6"/>
        <w:numPr>
          <w:ilvl w:val="1"/>
          <w:numId w:val="3"/>
        </w:numPr>
        <w:spacing w:line="360" w:lineRule="auto"/>
        <w:jc w:val="both"/>
        <w:rPr>
          <w:bCs/>
          <w:sz w:val="22"/>
          <w:szCs w:val="22"/>
          <w:u w:val="none"/>
          <w:lang w:val="es-AR"/>
        </w:rPr>
      </w:pPr>
      <w:r>
        <w:rPr>
          <w:bCs/>
          <w:sz w:val="22"/>
          <w:szCs w:val="22"/>
          <w:u w:val="none"/>
          <w:lang w:val="es-AR"/>
        </w:rPr>
        <w:t>El mundo de las organizaciones deportivas</w:t>
      </w:r>
    </w:p>
    <w:p w:rsidR="00A369C5" w:rsidRPr="00A369C5" w:rsidRDefault="00A369C5" w:rsidP="00A369C5">
      <w:pPr>
        <w:pStyle w:val="Ttulo6"/>
        <w:numPr>
          <w:ilvl w:val="1"/>
          <w:numId w:val="3"/>
        </w:numPr>
        <w:spacing w:line="360" w:lineRule="auto"/>
        <w:jc w:val="both"/>
        <w:rPr>
          <w:bCs/>
          <w:sz w:val="22"/>
          <w:szCs w:val="22"/>
          <w:u w:val="none"/>
          <w:lang w:val="es-AR"/>
        </w:rPr>
      </w:pPr>
      <w:r>
        <w:rPr>
          <w:bCs/>
          <w:sz w:val="22"/>
          <w:szCs w:val="22"/>
          <w:u w:val="none"/>
          <w:lang w:val="es-AR"/>
        </w:rPr>
        <w:t>Necesidad de nuevas estructuras en el deporte de nuestros días</w:t>
      </w:r>
    </w:p>
    <w:p w:rsidR="00A369C5" w:rsidRPr="00A369C5" w:rsidRDefault="00A369C5" w:rsidP="00A369C5">
      <w:pPr>
        <w:pStyle w:val="Ttulo6"/>
        <w:numPr>
          <w:ilvl w:val="1"/>
          <w:numId w:val="3"/>
        </w:numPr>
        <w:spacing w:line="360" w:lineRule="auto"/>
        <w:jc w:val="both"/>
        <w:rPr>
          <w:bCs/>
          <w:sz w:val="22"/>
          <w:szCs w:val="22"/>
          <w:u w:val="none"/>
          <w:lang w:val="es-AR"/>
        </w:rPr>
      </w:pPr>
      <w:r w:rsidRPr="00577FBF">
        <w:rPr>
          <w:bCs/>
          <w:sz w:val="22"/>
          <w:szCs w:val="22"/>
          <w:u w:val="none"/>
          <w:lang w:val="es-AR"/>
        </w:rPr>
        <w:t>Nuevas Tendencias en el</w:t>
      </w:r>
      <w:r>
        <w:rPr>
          <w:bCs/>
          <w:sz w:val="22"/>
          <w:szCs w:val="22"/>
          <w:u w:val="none"/>
          <w:lang w:val="es-AR"/>
        </w:rPr>
        <w:t xml:space="preserve"> Deporte</w:t>
      </w:r>
    </w:p>
    <w:p w:rsidR="00601EC9" w:rsidRDefault="00A369C5" w:rsidP="00601EC9">
      <w:pPr>
        <w:pStyle w:val="Ttulo6"/>
        <w:numPr>
          <w:ilvl w:val="1"/>
          <w:numId w:val="3"/>
        </w:numPr>
        <w:spacing w:line="360" w:lineRule="auto"/>
        <w:ind w:left="1418" w:hanging="1058"/>
        <w:jc w:val="both"/>
        <w:rPr>
          <w:bCs/>
          <w:sz w:val="22"/>
          <w:szCs w:val="22"/>
          <w:u w:val="none"/>
          <w:lang w:val="es-AR"/>
        </w:rPr>
      </w:pPr>
      <w:r>
        <w:rPr>
          <w:bCs/>
          <w:sz w:val="22"/>
          <w:szCs w:val="22"/>
          <w:u w:val="none"/>
          <w:lang w:val="es-AR"/>
        </w:rPr>
        <w:t xml:space="preserve">Necesidades de los deportistas de hoy. El peor enemigo de una   organización deportiva. La fuerza impulsora </w:t>
      </w:r>
      <w:r w:rsidR="00601EC9">
        <w:rPr>
          <w:bCs/>
          <w:sz w:val="22"/>
          <w:szCs w:val="22"/>
          <w:u w:val="none"/>
          <w:lang w:val="es-AR"/>
        </w:rPr>
        <w:t>más</w:t>
      </w:r>
      <w:r>
        <w:rPr>
          <w:bCs/>
          <w:sz w:val="22"/>
          <w:szCs w:val="22"/>
          <w:u w:val="none"/>
          <w:lang w:val="es-AR"/>
        </w:rPr>
        <w:t xml:space="preserve"> fiabl</w:t>
      </w:r>
      <w:r w:rsidR="00601EC9">
        <w:rPr>
          <w:bCs/>
          <w:sz w:val="22"/>
          <w:szCs w:val="22"/>
          <w:u w:val="none"/>
          <w:lang w:val="es-AR"/>
        </w:rPr>
        <w:t>e</w:t>
      </w:r>
    </w:p>
    <w:p w:rsidR="00601EC9" w:rsidRPr="00601EC9" w:rsidRDefault="00601EC9" w:rsidP="00601EC9">
      <w:pPr>
        <w:pStyle w:val="Prrafodelista"/>
        <w:numPr>
          <w:ilvl w:val="1"/>
          <w:numId w:val="7"/>
        </w:numPr>
        <w:spacing w:line="360" w:lineRule="auto"/>
        <w:jc w:val="both"/>
        <w:rPr>
          <w:rFonts w:ascii="Arial" w:hAnsi="Arial" w:cs="Arial"/>
          <w:sz w:val="22"/>
          <w:szCs w:val="22"/>
          <w:lang w:val="es-AR"/>
        </w:rPr>
      </w:pPr>
      <w:r w:rsidRPr="00601EC9">
        <w:rPr>
          <w:lang w:val="es-AR" w:eastAsia="es-ES"/>
        </w:rPr>
        <w:t xml:space="preserve">           </w:t>
      </w:r>
      <w:r w:rsidRPr="00601EC9">
        <w:rPr>
          <w:rFonts w:ascii="Arial" w:hAnsi="Arial" w:cs="Arial"/>
          <w:sz w:val="22"/>
          <w:szCs w:val="22"/>
          <w:lang w:val="es-AR"/>
        </w:rPr>
        <w:t>La organización. Tipos. Estructura</w:t>
      </w:r>
    </w:p>
    <w:p w:rsidR="00404224" w:rsidRDefault="00601EC9" w:rsidP="00601EC9">
      <w:pPr>
        <w:pStyle w:val="Prrafodelista"/>
        <w:numPr>
          <w:ilvl w:val="1"/>
          <w:numId w:val="7"/>
        </w:numPr>
        <w:spacing w:line="360" w:lineRule="auto"/>
        <w:ind w:left="0" w:firstLine="360"/>
        <w:jc w:val="both"/>
        <w:rPr>
          <w:rFonts w:ascii="Arial" w:hAnsi="Arial" w:cs="Arial"/>
          <w:sz w:val="22"/>
          <w:szCs w:val="22"/>
          <w:lang w:val="es-AR"/>
        </w:rPr>
      </w:pPr>
      <w:r>
        <w:rPr>
          <w:rFonts w:ascii="Arial" w:hAnsi="Arial" w:cs="Arial"/>
          <w:sz w:val="22"/>
          <w:szCs w:val="22"/>
          <w:lang w:val="es-AR"/>
        </w:rPr>
        <w:t xml:space="preserve">           </w:t>
      </w:r>
      <w:r w:rsidR="00404224" w:rsidRPr="00601EC9">
        <w:rPr>
          <w:rFonts w:ascii="Arial" w:hAnsi="Arial" w:cs="Arial"/>
          <w:sz w:val="22"/>
          <w:szCs w:val="22"/>
          <w:lang w:val="es-AR"/>
        </w:rPr>
        <w:t xml:space="preserve">Principios básicos de la Gestión Deportiva. </w:t>
      </w:r>
    </w:p>
    <w:p w:rsidR="00404224" w:rsidRPr="00601EC9" w:rsidRDefault="00601EC9" w:rsidP="00601EC9">
      <w:pPr>
        <w:pStyle w:val="Prrafodelista"/>
        <w:numPr>
          <w:ilvl w:val="1"/>
          <w:numId w:val="7"/>
        </w:numPr>
        <w:spacing w:line="360" w:lineRule="auto"/>
        <w:ind w:left="0" w:firstLine="360"/>
        <w:jc w:val="both"/>
        <w:rPr>
          <w:rFonts w:ascii="Arial" w:hAnsi="Arial" w:cs="Arial"/>
          <w:sz w:val="22"/>
          <w:szCs w:val="22"/>
          <w:lang w:val="es-AR"/>
        </w:rPr>
      </w:pPr>
      <w:r>
        <w:rPr>
          <w:rFonts w:ascii="Arial" w:hAnsi="Arial" w:cs="Arial"/>
          <w:sz w:val="22"/>
          <w:szCs w:val="22"/>
          <w:lang w:val="es-AR"/>
        </w:rPr>
        <w:t xml:space="preserve">           </w:t>
      </w:r>
      <w:r w:rsidR="00404224" w:rsidRPr="00601EC9">
        <w:rPr>
          <w:rFonts w:ascii="Arial" w:hAnsi="Arial" w:cs="Arial"/>
          <w:sz w:val="22"/>
          <w:szCs w:val="22"/>
          <w:lang w:val="es-AR"/>
        </w:rPr>
        <w:t xml:space="preserve">Conceptos de Gestión. </w:t>
      </w:r>
      <w:r w:rsidRPr="00601EC9">
        <w:rPr>
          <w:rFonts w:ascii="Arial" w:hAnsi="Arial" w:cs="Arial"/>
          <w:sz w:val="22"/>
          <w:szCs w:val="22"/>
          <w:lang w:val="es-AR"/>
        </w:rPr>
        <w:t xml:space="preserve"> </w:t>
      </w:r>
    </w:p>
    <w:p w:rsidR="00404224" w:rsidRDefault="00601EC9" w:rsidP="00601EC9">
      <w:pPr>
        <w:spacing w:line="360" w:lineRule="auto"/>
        <w:ind w:left="360"/>
        <w:jc w:val="both"/>
        <w:rPr>
          <w:rFonts w:ascii="Arial" w:hAnsi="Arial" w:cs="Arial"/>
          <w:sz w:val="22"/>
          <w:szCs w:val="22"/>
          <w:lang w:val="es-AR"/>
        </w:rPr>
      </w:pPr>
      <w:r>
        <w:rPr>
          <w:rFonts w:ascii="Arial" w:hAnsi="Arial" w:cs="Arial"/>
          <w:sz w:val="22"/>
          <w:szCs w:val="22"/>
          <w:lang w:val="es-AR"/>
        </w:rPr>
        <w:t xml:space="preserve">1,8            </w:t>
      </w:r>
      <w:r w:rsidR="00404224">
        <w:rPr>
          <w:rFonts w:ascii="Arial" w:hAnsi="Arial" w:cs="Arial"/>
          <w:sz w:val="22"/>
          <w:szCs w:val="22"/>
          <w:lang w:val="es-AR"/>
        </w:rPr>
        <w:t>Gestión en el Contexto Deportivo</w:t>
      </w:r>
    </w:p>
    <w:p w:rsidR="00166C0C" w:rsidRPr="00F279F9" w:rsidRDefault="00601EC9" w:rsidP="00601EC9">
      <w:pPr>
        <w:spacing w:line="360" w:lineRule="auto"/>
        <w:ind w:left="360"/>
        <w:jc w:val="both"/>
        <w:rPr>
          <w:rFonts w:ascii="Arial" w:hAnsi="Arial" w:cs="Arial"/>
          <w:sz w:val="22"/>
          <w:szCs w:val="22"/>
          <w:lang w:val="es-AR"/>
        </w:rPr>
      </w:pPr>
      <w:r>
        <w:rPr>
          <w:rFonts w:ascii="Arial" w:hAnsi="Arial" w:cs="Arial"/>
          <w:sz w:val="22"/>
          <w:szCs w:val="22"/>
          <w:lang w:val="es-AR"/>
        </w:rPr>
        <w:lastRenderedPageBreak/>
        <w:t xml:space="preserve">1.9           </w:t>
      </w:r>
      <w:r w:rsidR="00166C0C" w:rsidRPr="00F279F9">
        <w:rPr>
          <w:rFonts w:ascii="Arial" w:hAnsi="Arial" w:cs="Arial"/>
          <w:sz w:val="22"/>
          <w:szCs w:val="22"/>
          <w:lang w:val="es-AR"/>
        </w:rPr>
        <w:t>Rueda de la Gestión.  Fases. Relación diacrónica</w:t>
      </w:r>
    </w:p>
    <w:p w:rsidR="00166C0C" w:rsidRPr="00F279F9" w:rsidRDefault="00166C0C" w:rsidP="00166C0C">
      <w:pPr>
        <w:spacing w:line="360" w:lineRule="auto"/>
        <w:rPr>
          <w:rFonts w:ascii="Arial" w:hAnsi="Arial" w:cs="Arial"/>
          <w:sz w:val="22"/>
          <w:szCs w:val="22"/>
          <w:lang w:val="es-ES"/>
        </w:rPr>
      </w:pPr>
    </w:p>
    <w:p w:rsidR="00166C0C" w:rsidRPr="00F279F9" w:rsidRDefault="00166C0C" w:rsidP="00166C0C">
      <w:pPr>
        <w:pStyle w:val="Ttulo6"/>
        <w:rPr>
          <w:b/>
          <w:sz w:val="22"/>
          <w:szCs w:val="22"/>
        </w:rPr>
      </w:pPr>
      <w:r w:rsidRPr="00F279F9">
        <w:rPr>
          <w:b/>
          <w:sz w:val="22"/>
          <w:szCs w:val="22"/>
        </w:rPr>
        <w:t>EJE TEMÁTICO N°2: La Planificación y la Organización</w:t>
      </w:r>
    </w:p>
    <w:p w:rsidR="00166C0C" w:rsidRPr="00F279F9" w:rsidRDefault="00166C0C" w:rsidP="00166C0C">
      <w:pPr>
        <w:rPr>
          <w:rFonts w:ascii="Arial" w:hAnsi="Arial" w:cs="Arial"/>
          <w:sz w:val="22"/>
          <w:szCs w:val="22"/>
          <w:lang w:val="es-ES"/>
        </w:rPr>
      </w:pPr>
    </w:p>
    <w:p w:rsidR="00166C0C" w:rsidRPr="00F279F9" w:rsidRDefault="00166C0C" w:rsidP="00166C0C">
      <w:pPr>
        <w:pStyle w:val="Ttulo1"/>
        <w:numPr>
          <w:ilvl w:val="0"/>
          <w:numId w:val="3"/>
        </w:numPr>
        <w:spacing w:line="360" w:lineRule="auto"/>
        <w:rPr>
          <w:b w:val="0"/>
          <w:bCs w:val="0"/>
          <w:sz w:val="22"/>
          <w:szCs w:val="22"/>
          <w:u w:val="none"/>
        </w:rPr>
      </w:pPr>
      <w:r w:rsidRPr="00F279F9">
        <w:rPr>
          <w:b w:val="0"/>
          <w:bCs w:val="0"/>
          <w:sz w:val="22"/>
          <w:szCs w:val="22"/>
          <w:u w:val="none"/>
        </w:rPr>
        <w:t>Definición de Planificación</w:t>
      </w:r>
    </w:p>
    <w:p w:rsidR="00166C0C" w:rsidRPr="00F279F9" w:rsidRDefault="00166C0C" w:rsidP="00166C0C">
      <w:pPr>
        <w:pStyle w:val="Ttulo1"/>
        <w:spacing w:line="360" w:lineRule="auto"/>
        <w:ind w:firstLine="360"/>
        <w:rPr>
          <w:b w:val="0"/>
          <w:bCs w:val="0"/>
          <w:sz w:val="22"/>
          <w:szCs w:val="22"/>
          <w:u w:val="none"/>
        </w:rPr>
      </w:pPr>
      <w:r w:rsidRPr="00F279F9">
        <w:rPr>
          <w:b w:val="0"/>
          <w:bCs w:val="0"/>
          <w:sz w:val="22"/>
          <w:szCs w:val="22"/>
          <w:u w:val="none"/>
        </w:rPr>
        <w:t xml:space="preserve">2.1. Fines, Objetivos y  Metas de la Planificación </w:t>
      </w:r>
    </w:p>
    <w:p w:rsidR="00166C0C" w:rsidRPr="00F279F9" w:rsidRDefault="00166C0C" w:rsidP="00166C0C">
      <w:pPr>
        <w:pStyle w:val="Textoindependiente"/>
        <w:spacing w:line="360" w:lineRule="auto"/>
        <w:ind w:left="360"/>
        <w:rPr>
          <w:rFonts w:ascii="Arial" w:hAnsi="Arial" w:cs="Arial"/>
          <w:sz w:val="22"/>
          <w:szCs w:val="22"/>
        </w:rPr>
      </w:pPr>
      <w:r w:rsidRPr="00F279F9">
        <w:rPr>
          <w:rFonts w:ascii="Arial" w:hAnsi="Arial" w:cs="Arial"/>
          <w:sz w:val="22"/>
          <w:szCs w:val="22"/>
        </w:rPr>
        <w:t>2.2. Tipos de Planificación.</w:t>
      </w:r>
    </w:p>
    <w:p w:rsidR="00166C0C" w:rsidRDefault="00166C0C" w:rsidP="00166C0C">
      <w:pPr>
        <w:pStyle w:val="Textoindependiente"/>
        <w:ind w:left="360"/>
        <w:rPr>
          <w:rFonts w:ascii="Arial" w:hAnsi="Arial" w:cs="Arial"/>
          <w:sz w:val="22"/>
          <w:szCs w:val="22"/>
        </w:rPr>
      </w:pPr>
    </w:p>
    <w:p w:rsidR="0011345F" w:rsidRPr="00F279F9" w:rsidRDefault="0011345F" w:rsidP="00166C0C">
      <w:pPr>
        <w:pStyle w:val="Textoindependiente"/>
        <w:ind w:left="360"/>
        <w:rPr>
          <w:rFonts w:ascii="Arial" w:hAnsi="Arial" w:cs="Arial"/>
          <w:sz w:val="22"/>
          <w:szCs w:val="22"/>
        </w:rPr>
      </w:pPr>
    </w:p>
    <w:p w:rsidR="00166C0C" w:rsidRPr="00F279F9" w:rsidRDefault="00166C0C" w:rsidP="00166C0C">
      <w:pPr>
        <w:pStyle w:val="Ttulo6"/>
        <w:rPr>
          <w:sz w:val="22"/>
          <w:szCs w:val="22"/>
        </w:rPr>
      </w:pPr>
    </w:p>
    <w:p w:rsidR="00166C0C" w:rsidRPr="00F279F9" w:rsidRDefault="00166C0C" w:rsidP="00166C0C">
      <w:pPr>
        <w:pStyle w:val="Ttulo6"/>
        <w:rPr>
          <w:b/>
          <w:sz w:val="22"/>
          <w:szCs w:val="22"/>
        </w:rPr>
      </w:pPr>
      <w:r w:rsidRPr="00F279F9">
        <w:rPr>
          <w:b/>
          <w:sz w:val="22"/>
          <w:szCs w:val="22"/>
        </w:rPr>
        <w:t>EJE TEMÁTICO N°3: El Plan Estratégico de una Organización Deportiva</w:t>
      </w:r>
    </w:p>
    <w:p w:rsidR="00166C0C" w:rsidRPr="00F279F9" w:rsidRDefault="00166C0C" w:rsidP="00166C0C">
      <w:pPr>
        <w:rPr>
          <w:sz w:val="22"/>
          <w:szCs w:val="22"/>
          <w:lang w:val="es-ES"/>
        </w:rPr>
      </w:pPr>
    </w:p>
    <w:p w:rsidR="00166C0C" w:rsidRPr="00F279F9" w:rsidRDefault="00166C0C" w:rsidP="00166C0C">
      <w:pPr>
        <w:pStyle w:val="Textoindependiente"/>
        <w:spacing w:line="360" w:lineRule="auto"/>
        <w:rPr>
          <w:rFonts w:ascii="Arial" w:hAnsi="Arial" w:cs="Arial"/>
          <w:sz w:val="22"/>
          <w:szCs w:val="22"/>
        </w:rPr>
      </w:pPr>
      <w:r w:rsidRPr="00F279F9">
        <w:rPr>
          <w:rFonts w:ascii="Arial" w:hAnsi="Arial" w:cs="Arial"/>
          <w:sz w:val="22"/>
          <w:szCs w:val="22"/>
        </w:rPr>
        <w:t>3.   El Plan Estratégico</w:t>
      </w:r>
    </w:p>
    <w:p w:rsidR="00166C0C" w:rsidRPr="00F279F9" w:rsidRDefault="00166C0C" w:rsidP="00166C0C">
      <w:pPr>
        <w:pStyle w:val="Textoindependiente"/>
        <w:spacing w:line="360" w:lineRule="auto"/>
        <w:rPr>
          <w:rFonts w:ascii="Arial" w:hAnsi="Arial" w:cs="Arial"/>
          <w:sz w:val="22"/>
          <w:szCs w:val="22"/>
        </w:rPr>
      </w:pPr>
      <w:r w:rsidRPr="00F279F9">
        <w:rPr>
          <w:rFonts w:ascii="Arial" w:hAnsi="Arial" w:cs="Arial"/>
          <w:sz w:val="22"/>
          <w:szCs w:val="22"/>
        </w:rPr>
        <w:t>3.1. Características del Plan Estratégico</w:t>
      </w: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spacing w:line="360" w:lineRule="auto"/>
        <w:rPr>
          <w:rFonts w:ascii="Arial" w:hAnsi="Arial" w:cs="Arial"/>
          <w:b/>
          <w:bCs/>
          <w:sz w:val="22"/>
          <w:szCs w:val="22"/>
        </w:rPr>
      </w:pPr>
      <w:r w:rsidRPr="00F279F9">
        <w:rPr>
          <w:rFonts w:ascii="Arial" w:hAnsi="Arial" w:cs="Arial"/>
          <w:b/>
          <w:bCs/>
          <w:sz w:val="22"/>
          <w:szCs w:val="22"/>
        </w:rPr>
        <w:t>PROPUESTAS METODOLOGICAS</w:t>
      </w:r>
    </w:p>
    <w:p w:rsidR="00166C0C" w:rsidRPr="00F279F9" w:rsidRDefault="00166C0C" w:rsidP="00166C0C">
      <w:pPr>
        <w:pStyle w:val="Textoindependiente"/>
        <w:spacing w:line="360" w:lineRule="auto"/>
        <w:rPr>
          <w:rFonts w:ascii="Arial" w:hAnsi="Arial" w:cs="Arial"/>
          <w:b/>
          <w:bCs/>
          <w:sz w:val="22"/>
          <w:szCs w:val="22"/>
        </w:rPr>
      </w:pPr>
    </w:p>
    <w:p w:rsidR="00166C0C" w:rsidRDefault="00166C0C" w:rsidP="00166C0C">
      <w:pPr>
        <w:spacing w:line="360" w:lineRule="auto"/>
        <w:ind w:firstLine="708"/>
        <w:jc w:val="both"/>
        <w:rPr>
          <w:rFonts w:ascii="Arial" w:hAnsi="Arial"/>
          <w:sz w:val="22"/>
          <w:szCs w:val="22"/>
          <w:lang w:val="es-AR"/>
        </w:rPr>
      </w:pPr>
      <w:r w:rsidRPr="00F279F9">
        <w:rPr>
          <w:rFonts w:ascii="Arial" w:hAnsi="Arial"/>
          <w:sz w:val="22"/>
          <w:szCs w:val="22"/>
          <w:lang w:val="es-AR"/>
        </w:rPr>
        <w:t>Para abordar los diferentes contenidos propuestos en los ejes temáticos se utilizarán técnicas y recursos que posibiliten una participación efectiva y dinámica a través de</w:t>
      </w:r>
      <w:r w:rsidR="00ED6948">
        <w:rPr>
          <w:rFonts w:ascii="Arial" w:hAnsi="Arial"/>
          <w:sz w:val="22"/>
          <w:szCs w:val="22"/>
          <w:lang w:val="es-AR"/>
        </w:rPr>
        <w:t xml:space="preserve"> las plataformas virtuales </w:t>
      </w:r>
      <w:r w:rsidR="00844F83">
        <w:rPr>
          <w:rFonts w:ascii="Arial" w:hAnsi="Arial"/>
          <w:sz w:val="22"/>
          <w:szCs w:val="22"/>
          <w:lang w:val="es-AR"/>
        </w:rPr>
        <w:t xml:space="preserve"> por la situación de pandemia.</w:t>
      </w:r>
    </w:p>
    <w:p w:rsidR="00844F83" w:rsidRDefault="00ED6948" w:rsidP="00166C0C">
      <w:pPr>
        <w:spacing w:line="360" w:lineRule="auto"/>
        <w:ind w:firstLine="708"/>
        <w:jc w:val="both"/>
        <w:rPr>
          <w:rFonts w:ascii="Arial" w:hAnsi="Arial"/>
          <w:sz w:val="22"/>
          <w:szCs w:val="22"/>
          <w:lang w:val="es-AR"/>
        </w:rPr>
      </w:pPr>
      <w:r>
        <w:rPr>
          <w:rFonts w:ascii="Arial" w:hAnsi="Arial"/>
          <w:sz w:val="22"/>
          <w:szCs w:val="22"/>
          <w:lang w:val="es-AR"/>
        </w:rPr>
        <w:t xml:space="preserve"> L</w:t>
      </w:r>
      <w:r w:rsidR="00844F83">
        <w:rPr>
          <w:rFonts w:ascii="Arial" w:hAnsi="Arial"/>
          <w:sz w:val="22"/>
          <w:szCs w:val="22"/>
          <w:lang w:val="es-AR"/>
        </w:rPr>
        <w:t xml:space="preserve">a plataforma </w:t>
      </w:r>
      <w:r>
        <w:rPr>
          <w:rFonts w:ascii="Arial" w:hAnsi="Arial"/>
          <w:sz w:val="22"/>
          <w:szCs w:val="22"/>
          <w:lang w:val="es-AR"/>
        </w:rPr>
        <w:t xml:space="preserve">para el desarrollo y dictado de </w:t>
      </w:r>
      <w:r w:rsidR="00844F83">
        <w:rPr>
          <w:rFonts w:ascii="Arial" w:hAnsi="Arial"/>
          <w:sz w:val="22"/>
          <w:szCs w:val="22"/>
          <w:lang w:val="es-AR"/>
        </w:rPr>
        <w:t>las clases</w:t>
      </w:r>
      <w:r>
        <w:rPr>
          <w:rFonts w:ascii="Arial" w:hAnsi="Arial"/>
          <w:sz w:val="22"/>
          <w:szCs w:val="22"/>
          <w:lang w:val="es-AR"/>
        </w:rPr>
        <w:t xml:space="preserve"> será </w:t>
      </w:r>
      <w:r w:rsidR="00844F83">
        <w:rPr>
          <w:rFonts w:ascii="Arial" w:hAnsi="Arial"/>
          <w:sz w:val="22"/>
          <w:szCs w:val="22"/>
          <w:lang w:val="es-AR"/>
        </w:rPr>
        <w:t xml:space="preserve"> a</w:t>
      </w:r>
      <w:r>
        <w:rPr>
          <w:rFonts w:ascii="Arial" w:hAnsi="Arial"/>
          <w:sz w:val="22"/>
          <w:szCs w:val="22"/>
          <w:lang w:val="es-AR"/>
        </w:rPr>
        <w:t xml:space="preserve"> través de las plataformas </w:t>
      </w:r>
      <w:r w:rsidR="00844F83">
        <w:rPr>
          <w:rFonts w:ascii="Arial" w:hAnsi="Arial"/>
          <w:sz w:val="22"/>
          <w:szCs w:val="22"/>
          <w:lang w:val="es-AR"/>
        </w:rPr>
        <w:t xml:space="preserve"> glogle meet</w:t>
      </w:r>
      <w:r>
        <w:rPr>
          <w:rFonts w:ascii="Arial" w:hAnsi="Arial"/>
          <w:sz w:val="22"/>
          <w:szCs w:val="22"/>
          <w:lang w:val="es-AR"/>
        </w:rPr>
        <w:t xml:space="preserve"> y en su defecto la plataforma zoom.</w:t>
      </w:r>
    </w:p>
    <w:p w:rsidR="00ED6948" w:rsidRPr="00F279F9" w:rsidRDefault="00D84C10" w:rsidP="00166C0C">
      <w:pPr>
        <w:spacing w:line="360" w:lineRule="auto"/>
        <w:ind w:firstLine="708"/>
        <w:jc w:val="both"/>
        <w:rPr>
          <w:rFonts w:ascii="Arial" w:hAnsi="Arial"/>
          <w:sz w:val="22"/>
          <w:szCs w:val="22"/>
          <w:lang w:val="es-AR"/>
        </w:rPr>
      </w:pPr>
      <w:r>
        <w:rPr>
          <w:rFonts w:ascii="Arial" w:hAnsi="Arial"/>
          <w:sz w:val="22"/>
          <w:szCs w:val="22"/>
          <w:lang w:val="es-AR"/>
        </w:rPr>
        <w:t>Además</w:t>
      </w:r>
      <w:r w:rsidR="00ED6948">
        <w:rPr>
          <w:rFonts w:ascii="Arial" w:hAnsi="Arial"/>
          <w:sz w:val="22"/>
          <w:szCs w:val="22"/>
          <w:lang w:val="es-AR"/>
        </w:rPr>
        <w:t xml:space="preserve"> los estudiantes deberán incorporarse a la plataforma de Class Room, sitio donde se </w:t>
      </w:r>
      <w:r>
        <w:rPr>
          <w:rFonts w:ascii="Arial" w:hAnsi="Arial"/>
          <w:sz w:val="22"/>
          <w:szCs w:val="22"/>
          <w:lang w:val="es-AR"/>
        </w:rPr>
        <w:t>elevará y se pondrá a disposición de los alumnos todos los soportes teóricos ( apuntes, material bibliográficos , videos etc) necesarios para el estudio y además se podrá tomar evaluaciones a través de su formulario para tal fin</w:t>
      </w:r>
    </w:p>
    <w:p w:rsidR="00166C0C" w:rsidRPr="00F279F9" w:rsidRDefault="00166C0C" w:rsidP="00166C0C">
      <w:pPr>
        <w:spacing w:line="360" w:lineRule="auto"/>
        <w:ind w:firstLine="708"/>
        <w:jc w:val="both"/>
        <w:rPr>
          <w:rFonts w:ascii="Arial" w:hAnsi="Arial"/>
          <w:sz w:val="22"/>
          <w:szCs w:val="22"/>
          <w:lang w:val="es-AR"/>
        </w:rPr>
      </w:pPr>
      <w:r w:rsidRPr="00F279F9">
        <w:rPr>
          <w:rFonts w:ascii="Arial" w:hAnsi="Arial"/>
          <w:sz w:val="22"/>
          <w:szCs w:val="22"/>
          <w:lang w:val="es-AR"/>
        </w:rPr>
        <w:t>Es fundamental asumir una postura  teórica crítica que permita no sólo indagar sino fundamentalmente reflexionar la lógica que fundamenta su proceso de elaboración y las finalidades que persigue, de modo tal que  pueda “pensarse desde el punto de vista de la planificación en estructuras capaces de promover niveles de integración creciente, pero bajo el supuesto de que debe ser conocido aquellos que se pretende integrar. Estructuras que presenten con claridad ejes de integración y que reconozcan los aportes disciplinarios para lograrla”.</w:t>
      </w:r>
    </w:p>
    <w:p w:rsidR="00166C0C" w:rsidRPr="00F279F9" w:rsidRDefault="00166C0C" w:rsidP="00166C0C">
      <w:pPr>
        <w:pStyle w:val="Textoindependiente"/>
        <w:spacing w:line="360" w:lineRule="auto"/>
        <w:ind w:firstLine="708"/>
        <w:rPr>
          <w:rFonts w:ascii="Arial" w:hAnsi="Arial"/>
          <w:sz w:val="22"/>
          <w:szCs w:val="22"/>
        </w:rPr>
      </w:pPr>
      <w:r w:rsidRPr="00F279F9">
        <w:rPr>
          <w:rFonts w:ascii="Arial" w:hAnsi="Arial"/>
          <w:sz w:val="22"/>
          <w:szCs w:val="22"/>
        </w:rPr>
        <w:t>Las orientaciones y el seguimiento de las tareas individuales y grupales son imprescindibles para permitir a los alumnos y alumnas la apropiación de los contenidos en sus diferentes dimensiones.</w:t>
      </w:r>
    </w:p>
    <w:p w:rsidR="00166C0C" w:rsidRPr="00F279F9" w:rsidRDefault="00166C0C" w:rsidP="00166C0C">
      <w:pPr>
        <w:pStyle w:val="Textoindependiente"/>
        <w:spacing w:line="360" w:lineRule="auto"/>
        <w:ind w:firstLine="708"/>
        <w:rPr>
          <w:rFonts w:ascii="Arial" w:hAnsi="Arial" w:cs="Arial"/>
          <w:b/>
          <w:bCs/>
          <w:sz w:val="22"/>
          <w:szCs w:val="22"/>
        </w:rPr>
      </w:pPr>
      <w:r w:rsidRPr="00F279F9">
        <w:rPr>
          <w:rFonts w:ascii="Arial" w:hAnsi="Arial"/>
          <w:sz w:val="22"/>
          <w:szCs w:val="22"/>
        </w:rPr>
        <w:t xml:space="preserve">El alumnado deberá </w:t>
      </w:r>
      <w:r w:rsidR="00844F83">
        <w:rPr>
          <w:rFonts w:ascii="Arial" w:hAnsi="Arial"/>
          <w:sz w:val="22"/>
          <w:szCs w:val="22"/>
        </w:rPr>
        <w:t xml:space="preserve">a través de sus dispositivos personales (teléfonos </w:t>
      </w:r>
      <w:r w:rsidR="00D84C10">
        <w:rPr>
          <w:rFonts w:ascii="Arial" w:hAnsi="Arial"/>
          <w:sz w:val="22"/>
          <w:szCs w:val="22"/>
        </w:rPr>
        <w:t>celulares,</w:t>
      </w:r>
      <w:r w:rsidR="00844F83">
        <w:rPr>
          <w:rFonts w:ascii="Arial" w:hAnsi="Arial"/>
          <w:sz w:val="22"/>
          <w:szCs w:val="22"/>
        </w:rPr>
        <w:t xml:space="preserve"> computadoras </w:t>
      </w:r>
      <w:r w:rsidR="00D84C10">
        <w:rPr>
          <w:rFonts w:ascii="Arial" w:hAnsi="Arial"/>
          <w:sz w:val="22"/>
          <w:szCs w:val="22"/>
        </w:rPr>
        <w:t>etc.</w:t>
      </w:r>
      <w:r w:rsidR="00844F83">
        <w:rPr>
          <w:rFonts w:ascii="Arial" w:hAnsi="Arial"/>
          <w:sz w:val="22"/>
          <w:szCs w:val="22"/>
        </w:rPr>
        <w:t xml:space="preserve">) conectarse y participar de las clases virtuales  </w:t>
      </w:r>
    </w:p>
    <w:p w:rsidR="00166C0C" w:rsidRPr="00F279F9" w:rsidRDefault="00166C0C" w:rsidP="00166C0C">
      <w:pPr>
        <w:pStyle w:val="Textoindependiente"/>
        <w:spacing w:line="360" w:lineRule="auto"/>
        <w:rPr>
          <w:rFonts w:ascii="Arial" w:hAnsi="Arial" w:cs="Arial"/>
          <w:b/>
          <w:bCs/>
          <w:sz w:val="22"/>
          <w:szCs w:val="22"/>
        </w:rPr>
      </w:pPr>
    </w:p>
    <w:p w:rsidR="00D84C10" w:rsidRDefault="00D84C10" w:rsidP="00166C0C">
      <w:pPr>
        <w:pStyle w:val="Textoindependiente"/>
        <w:spacing w:line="360" w:lineRule="auto"/>
        <w:rPr>
          <w:rFonts w:ascii="Arial" w:hAnsi="Arial" w:cs="Arial"/>
          <w:b/>
          <w:bCs/>
          <w:sz w:val="22"/>
          <w:szCs w:val="22"/>
        </w:rPr>
      </w:pPr>
    </w:p>
    <w:p w:rsidR="00577FBF" w:rsidRDefault="00577FBF" w:rsidP="00166C0C">
      <w:pPr>
        <w:pStyle w:val="Textoindependiente"/>
        <w:spacing w:line="360" w:lineRule="auto"/>
        <w:rPr>
          <w:rFonts w:ascii="Arial" w:hAnsi="Arial" w:cs="Arial"/>
          <w:b/>
          <w:bCs/>
          <w:sz w:val="22"/>
          <w:szCs w:val="22"/>
        </w:rPr>
      </w:pPr>
    </w:p>
    <w:p w:rsidR="00166C0C" w:rsidRPr="00F279F9" w:rsidRDefault="00166C0C" w:rsidP="00166C0C">
      <w:pPr>
        <w:pStyle w:val="Textoindependiente"/>
        <w:spacing w:line="360" w:lineRule="auto"/>
        <w:rPr>
          <w:rFonts w:ascii="Arial" w:hAnsi="Arial" w:cs="Arial"/>
          <w:b/>
          <w:bCs/>
          <w:sz w:val="22"/>
          <w:szCs w:val="22"/>
        </w:rPr>
      </w:pPr>
      <w:r w:rsidRPr="00F279F9">
        <w:rPr>
          <w:rFonts w:ascii="Arial" w:hAnsi="Arial" w:cs="Arial"/>
          <w:b/>
          <w:bCs/>
          <w:sz w:val="22"/>
          <w:szCs w:val="22"/>
        </w:rPr>
        <w:t>CRITERIOS DE EVALUACIÓN</w:t>
      </w:r>
    </w:p>
    <w:p w:rsidR="00166C0C" w:rsidRPr="00F279F9" w:rsidRDefault="00166C0C" w:rsidP="00166C0C">
      <w:pPr>
        <w:pStyle w:val="Textoindependiente"/>
        <w:spacing w:line="360" w:lineRule="auto"/>
        <w:rPr>
          <w:sz w:val="22"/>
          <w:szCs w:val="22"/>
        </w:rPr>
      </w:pPr>
    </w:p>
    <w:p w:rsidR="009D24D0" w:rsidRDefault="00166C0C" w:rsidP="00166C0C">
      <w:pPr>
        <w:pStyle w:val="Textoindependiente"/>
        <w:spacing w:line="360" w:lineRule="auto"/>
        <w:rPr>
          <w:rFonts w:ascii="Arial" w:hAnsi="Arial" w:cs="Arial"/>
          <w:sz w:val="22"/>
          <w:szCs w:val="22"/>
        </w:rPr>
      </w:pPr>
      <w:r w:rsidRPr="00F279F9">
        <w:rPr>
          <w:rFonts w:ascii="Arial" w:hAnsi="Arial" w:cs="Arial"/>
          <w:sz w:val="22"/>
          <w:szCs w:val="22"/>
        </w:rPr>
        <w:tab/>
      </w:r>
    </w:p>
    <w:p w:rsidR="00166C0C" w:rsidRPr="00F279F9" w:rsidRDefault="00166C0C" w:rsidP="009D24D0">
      <w:pPr>
        <w:pStyle w:val="Textoindependiente"/>
        <w:spacing w:line="360" w:lineRule="auto"/>
        <w:ind w:firstLine="708"/>
        <w:rPr>
          <w:rFonts w:ascii="Arial" w:hAnsi="Arial" w:cs="Arial"/>
          <w:sz w:val="22"/>
          <w:szCs w:val="22"/>
        </w:rPr>
      </w:pPr>
      <w:r w:rsidRPr="00F279F9">
        <w:rPr>
          <w:rFonts w:ascii="Arial" w:hAnsi="Arial" w:cs="Arial"/>
          <w:sz w:val="22"/>
          <w:szCs w:val="22"/>
        </w:rPr>
        <w:t xml:space="preserve">La determinación de la valoración de los saberes que los alumnos/as deberán demostrar para ser considerados para la aprobación </w:t>
      </w:r>
      <w:r w:rsidR="00844F83" w:rsidRPr="00F279F9">
        <w:rPr>
          <w:rFonts w:ascii="Arial" w:hAnsi="Arial" w:cs="Arial"/>
          <w:sz w:val="22"/>
          <w:szCs w:val="22"/>
        </w:rPr>
        <w:t>estará</w:t>
      </w:r>
      <w:r w:rsidR="00844F83">
        <w:rPr>
          <w:rFonts w:ascii="Arial" w:hAnsi="Arial" w:cs="Arial"/>
          <w:sz w:val="22"/>
          <w:szCs w:val="22"/>
        </w:rPr>
        <w:t>n</w:t>
      </w:r>
      <w:r w:rsidRPr="00F279F9">
        <w:rPr>
          <w:rFonts w:ascii="Arial" w:hAnsi="Arial" w:cs="Arial"/>
          <w:sz w:val="22"/>
          <w:szCs w:val="22"/>
        </w:rPr>
        <w:t xml:space="preserve"> ligados en primer término a la capacidad de estos de exponer en forma </w:t>
      </w:r>
      <w:r w:rsidR="00844F83">
        <w:rPr>
          <w:rFonts w:ascii="Arial" w:hAnsi="Arial" w:cs="Arial"/>
          <w:sz w:val="22"/>
          <w:szCs w:val="22"/>
        </w:rPr>
        <w:t>práctica y en el contexto de la</w:t>
      </w:r>
      <w:r w:rsidR="009D24D0">
        <w:rPr>
          <w:rFonts w:ascii="Arial" w:hAnsi="Arial" w:cs="Arial"/>
          <w:sz w:val="22"/>
          <w:szCs w:val="22"/>
        </w:rPr>
        <w:t xml:space="preserve"> </w:t>
      </w:r>
      <w:r w:rsidRPr="00F279F9">
        <w:rPr>
          <w:rFonts w:ascii="Arial" w:hAnsi="Arial" w:cs="Arial"/>
          <w:sz w:val="22"/>
          <w:szCs w:val="22"/>
        </w:rPr>
        <w:t>realidad lo desarrollado durante el ciclo lectivo. Capacidad de expresión utilizando terminología técnica específica de la asignatura. Se valorara la presentación de los trabajos o producciones escrit</w:t>
      </w:r>
      <w:r w:rsidR="009D24D0">
        <w:rPr>
          <w:rFonts w:ascii="Arial" w:hAnsi="Arial" w:cs="Arial"/>
          <w:sz w:val="22"/>
          <w:szCs w:val="22"/>
        </w:rPr>
        <w:t>as solicitadas por el docente que en este contexto de pandemia deberán ser presentados al correo electrónico del docente.-</w:t>
      </w:r>
    </w:p>
    <w:p w:rsidR="00166C0C" w:rsidRDefault="00166C0C" w:rsidP="00166C0C">
      <w:pPr>
        <w:pStyle w:val="Textoindependiente"/>
        <w:spacing w:line="360" w:lineRule="auto"/>
        <w:ind w:firstLine="708"/>
        <w:rPr>
          <w:rFonts w:ascii="Arial" w:hAnsi="Arial" w:cs="Arial"/>
          <w:sz w:val="22"/>
          <w:szCs w:val="22"/>
        </w:rPr>
      </w:pPr>
      <w:r w:rsidRPr="00F279F9">
        <w:rPr>
          <w:rFonts w:ascii="Arial" w:hAnsi="Arial" w:cs="Arial"/>
          <w:sz w:val="22"/>
          <w:szCs w:val="22"/>
        </w:rPr>
        <w:t xml:space="preserve">Para conseguir la valoración numérica que permita la aprobación de la asignatura, se deberá no sólo aprobar </w:t>
      </w:r>
      <w:r w:rsidR="009D24D0">
        <w:rPr>
          <w:rFonts w:ascii="Arial" w:hAnsi="Arial" w:cs="Arial"/>
          <w:sz w:val="22"/>
          <w:szCs w:val="22"/>
        </w:rPr>
        <w:t>la presentación de las dos instancias de evaluación.-</w:t>
      </w:r>
      <w:r w:rsidR="009D24D0" w:rsidRPr="00F279F9">
        <w:rPr>
          <w:rFonts w:ascii="Arial" w:hAnsi="Arial" w:cs="Arial"/>
          <w:sz w:val="22"/>
          <w:szCs w:val="22"/>
        </w:rPr>
        <w:t xml:space="preserve"> </w:t>
      </w:r>
    </w:p>
    <w:p w:rsidR="00D84C10" w:rsidRPr="00F279F9" w:rsidRDefault="00D84C10" w:rsidP="00166C0C">
      <w:pPr>
        <w:pStyle w:val="Textoindependiente"/>
        <w:spacing w:line="360" w:lineRule="auto"/>
        <w:ind w:firstLine="708"/>
        <w:rPr>
          <w:rFonts w:ascii="Arial" w:hAnsi="Arial" w:cs="Arial"/>
          <w:sz w:val="22"/>
          <w:szCs w:val="22"/>
        </w:rPr>
      </w:pPr>
      <w:r w:rsidRPr="00D84C10">
        <w:rPr>
          <w:rFonts w:ascii="Arial" w:hAnsi="Arial" w:cs="Arial"/>
          <w:b/>
          <w:sz w:val="22"/>
          <w:szCs w:val="22"/>
        </w:rPr>
        <w:t>1° INSTANCIA DE EVALUACION</w:t>
      </w:r>
      <w:r>
        <w:rPr>
          <w:rFonts w:ascii="Arial" w:hAnsi="Arial" w:cs="Arial"/>
          <w:sz w:val="22"/>
          <w:szCs w:val="22"/>
        </w:rPr>
        <w:t>: Los estudiantes deberán presentar una producción en Power Point , sobre la temática de “Las Nuevas Necesidades del Deporte</w:t>
      </w:r>
    </w:p>
    <w:p w:rsidR="00166C0C" w:rsidRPr="00F279F9" w:rsidRDefault="00D84C10" w:rsidP="00507E14">
      <w:pPr>
        <w:pStyle w:val="Textoindependiente"/>
        <w:spacing w:line="360" w:lineRule="auto"/>
        <w:ind w:firstLine="708"/>
        <w:rPr>
          <w:rFonts w:ascii="Arial" w:hAnsi="Arial" w:cs="Arial"/>
          <w:sz w:val="22"/>
          <w:szCs w:val="22"/>
        </w:rPr>
      </w:pPr>
      <w:r>
        <w:rPr>
          <w:rFonts w:ascii="Arial" w:hAnsi="Arial" w:cs="Arial"/>
          <w:b/>
          <w:sz w:val="22"/>
          <w:szCs w:val="22"/>
        </w:rPr>
        <w:t>2</w:t>
      </w:r>
      <w:r w:rsidR="00166C0C" w:rsidRPr="00F279F9">
        <w:rPr>
          <w:rFonts w:ascii="Arial" w:hAnsi="Arial" w:cs="Arial"/>
          <w:b/>
          <w:sz w:val="22"/>
          <w:szCs w:val="22"/>
        </w:rPr>
        <w:t>ª INSTANCIA DE EVALUACION:</w:t>
      </w:r>
      <w:r>
        <w:rPr>
          <w:rFonts w:ascii="Arial" w:hAnsi="Arial" w:cs="Arial"/>
          <w:sz w:val="22"/>
          <w:szCs w:val="22"/>
        </w:rPr>
        <w:t xml:space="preserve"> en esta instancia se evaluará</w:t>
      </w:r>
      <w:r w:rsidR="00166C0C" w:rsidRPr="00F279F9">
        <w:rPr>
          <w:rFonts w:ascii="Arial" w:hAnsi="Arial" w:cs="Arial"/>
          <w:sz w:val="22"/>
          <w:szCs w:val="22"/>
        </w:rPr>
        <w:t xml:space="preserve"> respecto a la competencia de los alumnos sobre la apropiación de los </w:t>
      </w:r>
      <w:r w:rsidR="009D24D0">
        <w:rPr>
          <w:rFonts w:ascii="Arial" w:hAnsi="Arial" w:cs="Arial"/>
          <w:sz w:val="22"/>
          <w:szCs w:val="22"/>
        </w:rPr>
        <w:t>contenidos desarrollados mediante la presentación de un</w:t>
      </w:r>
      <w:r w:rsidR="00563E86">
        <w:rPr>
          <w:rFonts w:ascii="Arial" w:hAnsi="Arial" w:cs="Arial"/>
          <w:sz w:val="22"/>
          <w:szCs w:val="22"/>
        </w:rPr>
        <w:t>a</w:t>
      </w:r>
      <w:r w:rsidR="009D24D0">
        <w:rPr>
          <w:rFonts w:ascii="Arial" w:hAnsi="Arial" w:cs="Arial"/>
          <w:sz w:val="22"/>
          <w:szCs w:val="22"/>
        </w:rPr>
        <w:t xml:space="preserve"> produ</w:t>
      </w:r>
      <w:r>
        <w:rPr>
          <w:rFonts w:ascii="Arial" w:hAnsi="Arial" w:cs="Arial"/>
          <w:sz w:val="22"/>
          <w:szCs w:val="22"/>
        </w:rPr>
        <w:t>cción escrita referida a los “Fines Objetivos y Metas en la Planificación Deportiva”</w:t>
      </w:r>
    </w:p>
    <w:p w:rsidR="00166C0C" w:rsidRPr="00F279F9" w:rsidRDefault="00D84C10" w:rsidP="00166C0C">
      <w:pPr>
        <w:pStyle w:val="Textoindependiente"/>
        <w:spacing w:line="360" w:lineRule="auto"/>
        <w:ind w:firstLine="708"/>
        <w:rPr>
          <w:rFonts w:ascii="Arial" w:hAnsi="Arial" w:cs="Arial"/>
          <w:sz w:val="22"/>
          <w:szCs w:val="22"/>
        </w:rPr>
      </w:pPr>
      <w:r>
        <w:rPr>
          <w:rFonts w:ascii="Arial" w:hAnsi="Arial" w:cs="Arial"/>
          <w:b/>
          <w:sz w:val="22"/>
          <w:szCs w:val="22"/>
        </w:rPr>
        <w:t>3</w:t>
      </w:r>
      <w:r w:rsidR="00166C0C" w:rsidRPr="00F279F9">
        <w:rPr>
          <w:rFonts w:ascii="Arial" w:hAnsi="Arial" w:cs="Arial"/>
          <w:b/>
          <w:sz w:val="22"/>
          <w:szCs w:val="22"/>
        </w:rPr>
        <w:t>ª INSTANCIA DE EVALUACION:</w:t>
      </w:r>
      <w:r w:rsidR="00166C0C" w:rsidRPr="00F279F9">
        <w:rPr>
          <w:rFonts w:ascii="Arial" w:hAnsi="Arial" w:cs="Arial"/>
          <w:sz w:val="22"/>
          <w:szCs w:val="22"/>
        </w:rPr>
        <w:t xml:space="preserve"> </w:t>
      </w:r>
      <w:r w:rsidR="00507E14">
        <w:rPr>
          <w:rFonts w:ascii="Arial" w:hAnsi="Arial" w:cs="Arial"/>
          <w:sz w:val="22"/>
          <w:szCs w:val="22"/>
        </w:rPr>
        <w:t>Serán evaluados de manera integral mediante un formulario de la plataforma de Google</w:t>
      </w:r>
      <w:r w:rsidR="00577FBF">
        <w:rPr>
          <w:rFonts w:ascii="Arial" w:hAnsi="Arial" w:cs="Arial"/>
          <w:sz w:val="22"/>
          <w:szCs w:val="22"/>
        </w:rPr>
        <w:t>, abarcando la totalidad de los contenidos desarrollados en clase.-</w:t>
      </w:r>
    </w:p>
    <w:p w:rsidR="00166C0C" w:rsidRPr="00F279F9" w:rsidRDefault="00166C0C" w:rsidP="00166C0C">
      <w:pPr>
        <w:pStyle w:val="Textoindependiente"/>
        <w:spacing w:line="360" w:lineRule="auto"/>
        <w:ind w:firstLine="708"/>
        <w:rPr>
          <w:rFonts w:ascii="Arial" w:hAnsi="Arial" w:cs="Arial"/>
          <w:sz w:val="22"/>
          <w:szCs w:val="22"/>
        </w:rPr>
      </w:pPr>
    </w:p>
    <w:p w:rsidR="00166C0C" w:rsidRPr="00F279F9" w:rsidRDefault="00166C0C" w:rsidP="00166C0C">
      <w:pPr>
        <w:pStyle w:val="Textoindependiente"/>
        <w:spacing w:line="360" w:lineRule="auto"/>
        <w:ind w:firstLine="708"/>
        <w:rPr>
          <w:sz w:val="22"/>
          <w:szCs w:val="22"/>
        </w:rPr>
      </w:pPr>
    </w:p>
    <w:p w:rsidR="00166C0C" w:rsidRPr="00F279F9" w:rsidRDefault="00166C0C" w:rsidP="00166C0C">
      <w:pPr>
        <w:pStyle w:val="Textoindependiente"/>
        <w:rPr>
          <w:sz w:val="22"/>
          <w:szCs w:val="22"/>
        </w:rPr>
      </w:pPr>
    </w:p>
    <w:p w:rsidR="00166C0C" w:rsidRPr="00F279F9" w:rsidRDefault="00166C0C" w:rsidP="00166C0C">
      <w:pPr>
        <w:pStyle w:val="Textoindependiente"/>
        <w:rPr>
          <w:rFonts w:ascii="Arial" w:hAnsi="Arial" w:cs="Arial"/>
          <w:b/>
          <w:bCs/>
          <w:sz w:val="22"/>
          <w:szCs w:val="22"/>
        </w:rPr>
      </w:pPr>
      <w:r w:rsidRPr="00F279F9">
        <w:rPr>
          <w:rFonts w:ascii="Arial" w:hAnsi="Arial" w:cs="Arial"/>
          <w:b/>
          <w:bCs/>
          <w:sz w:val="22"/>
          <w:szCs w:val="22"/>
        </w:rPr>
        <w:t>CONDICIONES DE CURSADO.</w:t>
      </w: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spacing w:line="360" w:lineRule="auto"/>
        <w:rPr>
          <w:rFonts w:ascii="Arial" w:hAnsi="Arial" w:cs="Arial"/>
          <w:sz w:val="22"/>
          <w:szCs w:val="22"/>
        </w:rPr>
      </w:pPr>
      <w:r w:rsidRPr="00F279F9">
        <w:rPr>
          <w:rFonts w:ascii="Arial" w:hAnsi="Arial" w:cs="Arial"/>
          <w:bCs/>
          <w:sz w:val="22"/>
          <w:szCs w:val="22"/>
        </w:rPr>
        <w:t>Según lo normado por la Re</w:t>
      </w:r>
      <w:r w:rsidR="007065CF">
        <w:rPr>
          <w:rFonts w:ascii="Arial" w:hAnsi="Arial" w:cs="Arial"/>
          <w:bCs/>
          <w:sz w:val="22"/>
          <w:szCs w:val="22"/>
        </w:rPr>
        <w:t>solución Ministerial ECyT N° 04/17</w:t>
      </w:r>
      <w:bookmarkStart w:id="0" w:name="_GoBack"/>
      <w:bookmarkEnd w:id="0"/>
      <w:r w:rsidRPr="00F279F9">
        <w:rPr>
          <w:rFonts w:ascii="Arial" w:hAnsi="Arial" w:cs="Arial"/>
          <w:bCs/>
          <w:sz w:val="22"/>
          <w:szCs w:val="22"/>
        </w:rPr>
        <w:t xml:space="preserve"> “Régimen Académico Marco Jurisdiccional para los IES de la Provincia de Catamarca </w:t>
      </w:r>
      <w:r w:rsidRPr="00F279F9">
        <w:rPr>
          <w:rFonts w:ascii="Arial" w:hAnsi="Arial" w:cs="Arial"/>
          <w:sz w:val="22"/>
          <w:szCs w:val="22"/>
        </w:rPr>
        <w:t>en su  Artículo N° 15  los/as que cursen la asignatura deberán cumplir con las siguientes condiciones:</w:t>
      </w:r>
    </w:p>
    <w:p w:rsidR="00166C0C" w:rsidRPr="00F279F9" w:rsidRDefault="00166C0C" w:rsidP="00166C0C">
      <w:pPr>
        <w:pStyle w:val="Textoindependiente"/>
        <w:numPr>
          <w:ilvl w:val="0"/>
          <w:numId w:val="2"/>
        </w:numPr>
        <w:spacing w:line="360" w:lineRule="auto"/>
        <w:rPr>
          <w:rFonts w:ascii="Arial" w:hAnsi="Arial" w:cs="Arial"/>
          <w:sz w:val="22"/>
          <w:szCs w:val="22"/>
        </w:rPr>
      </w:pPr>
      <w:r w:rsidRPr="00F279F9">
        <w:rPr>
          <w:rFonts w:ascii="Arial" w:hAnsi="Arial" w:cs="Arial"/>
          <w:sz w:val="22"/>
          <w:szCs w:val="22"/>
        </w:rPr>
        <w:t>Deberá cumplir con 2 (dos) instancias evaluativas acreditables utilizando una escala decimal de 1 a 10 puntos. Cada instancia podrá ser recuperar una sola vez.</w:t>
      </w:r>
    </w:p>
    <w:p w:rsidR="00166C0C" w:rsidRPr="00F279F9" w:rsidRDefault="00166C0C" w:rsidP="00166C0C">
      <w:pPr>
        <w:pStyle w:val="Textoindependiente"/>
        <w:spacing w:line="360" w:lineRule="auto"/>
        <w:ind w:firstLine="705"/>
        <w:rPr>
          <w:rFonts w:ascii="Arial" w:hAnsi="Arial" w:cs="Arial"/>
          <w:sz w:val="22"/>
          <w:szCs w:val="22"/>
        </w:rPr>
      </w:pPr>
    </w:p>
    <w:p w:rsidR="00166C0C" w:rsidRPr="00F279F9" w:rsidRDefault="00166C0C" w:rsidP="00252C0D">
      <w:pPr>
        <w:pStyle w:val="Textoindependiente"/>
        <w:spacing w:line="360" w:lineRule="auto"/>
        <w:ind w:firstLine="705"/>
        <w:rPr>
          <w:rFonts w:ascii="Arial" w:hAnsi="Arial" w:cs="Arial"/>
          <w:sz w:val="22"/>
          <w:szCs w:val="22"/>
        </w:rPr>
      </w:pPr>
      <w:r w:rsidRPr="00F279F9">
        <w:rPr>
          <w:rFonts w:ascii="Arial" w:hAnsi="Arial" w:cs="Arial"/>
          <w:sz w:val="22"/>
          <w:szCs w:val="22"/>
        </w:rPr>
        <w:lastRenderedPageBreak/>
        <w:t xml:space="preserve">Los alumnos/as  que cursen la asignatura en y que deseen </w:t>
      </w:r>
      <w:r w:rsidRPr="00F279F9">
        <w:rPr>
          <w:rFonts w:ascii="Arial" w:hAnsi="Arial" w:cs="Arial"/>
          <w:b/>
          <w:bCs/>
          <w:sz w:val="22"/>
          <w:szCs w:val="22"/>
        </w:rPr>
        <w:t xml:space="preserve">REGULARIZAR CON DERECHO A EXAMEN FINAL </w:t>
      </w:r>
      <w:r w:rsidRPr="00F279F9">
        <w:rPr>
          <w:rFonts w:ascii="Arial" w:hAnsi="Arial" w:cs="Arial"/>
          <w:sz w:val="22"/>
          <w:szCs w:val="22"/>
        </w:rPr>
        <w:t xml:space="preserve">deberán </w:t>
      </w:r>
      <w:r w:rsidR="00252C0D">
        <w:rPr>
          <w:rFonts w:ascii="Arial" w:hAnsi="Arial" w:cs="Arial"/>
          <w:sz w:val="22"/>
          <w:szCs w:val="22"/>
        </w:rPr>
        <w:t xml:space="preserve">rendir en mesa de examen virtual siguiendo los protocolos elaborados para tal fin </w:t>
      </w:r>
    </w:p>
    <w:p w:rsidR="00166C0C" w:rsidRPr="00F279F9" w:rsidRDefault="00166C0C" w:rsidP="00166C0C">
      <w:pPr>
        <w:pStyle w:val="Textoindependiente"/>
        <w:spacing w:line="360" w:lineRule="auto"/>
        <w:ind w:left="705"/>
        <w:rPr>
          <w:rFonts w:ascii="Arial" w:hAnsi="Arial" w:cs="Arial"/>
          <w:sz w:val="22"/>
          <w:szCs w:val="22"/>
        </w:rPr>
      </w:pPr>
    </w:p>
    <w:p w:rsidR="00166C0C" w:rsidRPr="00F279F9" w:rsidRDefault="00166C0C" w:rsidP="00166C0C">
      <w:pPr>
        <w:pStyle w:val="Textoindependiente"/>
        <w:spacing w:line="360" w:lineRule="auto"/>
        <w:rPr>
          <w:rFonts w:ascii="Arial" w:hAnsi="Arial" w:cs="Arial"/>
          <w:sz w:val="22"/>
          <w:szCs w:val="22"/>
        </w:rPr>
      </w:pPr>
      <w:r w:rsidRPr="00F279F9">
        <w:rPr>
          <w:rFonts w:ascii="Arial" w:hAnsi="Arial" w:cs="Arial"/>
          <w:sz w:val="22"/>
          <w:szCs w:val="22"/>
        </w:rPr>
        <w:tab/>
      </w:r>
    </w:p>
    <w:p w:rsidR="00166C0C" w:rsidRDefault="00166C0C" w:rsidP="00166C0C">
      <w:pPr>
        <w:pStyle w:val="Textoindependiente"/>
        <w:spacing w:line="360" w:lineRule="auto"/>
        <w:ind w:firstLine="705"/>
        <w:rPr>
          <w:rFonts w:ascii="Arial" w:hAnsi="Arial" w:cs="Arial"/>
          <w:sz w:val="22"/>
          <w:szCs w:val="22"/>
        </w:rPr>
      </w:pPr>
      <w:r w:rsidRPr="00F279F9">
        <w:rPr>
          <w:rFonts w:ascii="Arial" w:hAnsi="Arial" w:cs="Arial"/>
          <w:sz w:val="22"/>
          <w:szCs w:val="22"/>
        </w:rPr>
        <w:t xml:space="preserve">Para acreditar la asignatura en la condición de </w:t>
      </w:r>
      <w:r w:rsidRPr="00252C0D">
        <w:rPr>
          <w:rFonts w:ascii="Arial" w:hAnsi="Arial" w:cs="Arial"/>
          <w:b/>
          <w:sz w:val="22"/>
          <w:szCs w:val="22"/>
        </w:rPr>
        <w:t>LIBRE</w:t>
      </w:r>
      <w:r w:rsidRPr="00F279F9">
        <w:rPr>
          <w:rFonts w:ascii="Arial" w:hAnsi="Arial" w:cs="Arial"/>
          <w:sz w:val="22"/>
          <w:szCs w:val="22"/>
        </w:rPr>
        <w:t xml:space="preserve"> deberá Esta instancia deberá ser acreditada según lo prescripto en el Diseño Curricular en vigencia.-</w:t>
      </w:r>
    </w:p>
    <w:p w:rsidR="00C21EB9" w:rsidRDefault="00252C0D" w:rsidP="00166C0C">
      <w:pPr>
        <w:pStyle w:val="Textoindependiente"/>
        <w:spacing w:line="360" w:lineRule="auto"/>
        <w:ind w:firstLine="705"/>
        <w:rPr>
          <w:rFonts w:ascii="Arial" w:hAnsi="Arial" w:cs="Arial"/>
          <w:sz w:val="22"/>
          <w:szCs w:val="22"/>
        </w:rPr>
      </w:pPr>
      <w:r>
        <w:rPr>
          <w:rFonts w:ascii="Arial" w:hAnsi="Arial" w:cs="Arial"/>
          <w:sz w:val="22"/>
          <w:szCs w:val="22"/>
        </w:rPr>
        <w:t xml:space="preserve"> E</w:t>
      </w:r>
      <w:r w:rsidR="00C21EB9">
        <w:rPr>
          <w:rFonts w:ascii="Arial" w:hAnsi="Arial" w:cs="Arial"/>
          <w:sz w:val="22"/>
          <w:szCs w:val="22"/>
        </w:rPr>
        <w:t>n el caso de los alumnos que se inscr</w:t>
      </w:r>
      <w:r w:rsidR="00577FBF">
        <w:rPr>
          <w:rFonts w:ascii="Arial" w:hAnsi="Arial" w:cs="Arial"/>
          <w:sz w:val="22"/>
          <w:szCs w:val="22"/>
        </w:rPr>
        <w:t>ibieron en el ciclo lectivo 2021</w:t>
      </w:r>
      <w:r w:rsidR="00C21EB9">
        <w:rPr>
          <w:rFonts w:ascii="Arial" w:hAnsi="Arial" w:cs="Arial"/>
          <w:sz w:val="22"/>
          <w:szCs w:val="22"/>
        </w:rPr>
        <w:t xml:space="preserve"> y cuya condición al finalizar el cursado sea LIBRE deberán presentar una producción a la dirección de correo otorgada por el docente con 48 horas previas examen final. </w:t>
      </w:r>
    </w:p>
    <w:p w:rsidR="00C21EB9" w:rsidRPr="00F279F9" w:rsidRDefault="00C21EB9" w:rsidP="00166C0C">
      <w:pPr>
        <w:pStyle w:val="Textoindependiente"/>
        <w:spacing w:line="360" w:lineRule="auto"/>
        <w:ind w:firstLine="705"/>
        <w:rPr>
          <w:rFonts w:ascii="Arial" w:hAnsi="Arial" w:cs="Arial"/>
          <w:sz w:val="22"/>
          <w:szCs w:val="22"/>
        </w:rPr>
      </w:pPr>
      <w:r>
        <w:rPr>
          <w:rFonts w:ascii="Arial" w:hAnsi="Arial" w:cs="Arial"/>
          <w:sz w:val="22"/>
          <w:szCs w:val="22"/>
        </w:rPr>
        <w:t>La calificación de la misma será comunicada a la casilla de correos del alumno, si aprueba podrá rendir en la mesa virtual.</w:t>
      </w: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ind w:left="360"/>
        <w:rPr>
          <w:rFonts w:ascii="Arial" w:hAnsi="Arial" w:cs="Arial"/>
          <w:sz w:val="22"/>
          <w:szCs w:val="22"/>
        </w:rPr>
      </w:pPr>
    </w:p>
    <w:p w:rsidR="00166C0C" w:rsidRPr="00F279F9" w:rsidRDefault="00166C0C" w:rsidP="00166C0C">
      <w:pPr>
        <w:pStyle w:val="Textoindependiente"/>
        <w:ind w:left="360"/>
        <w:rPr>
          <w:rFonts w:ascii="Arial" w:hAnsi="Arial" w:cs="Arial"/>
          <w:sz w:val="22"/>
          <w:szCs w:val="22"/>
        </w:rPr>
      </w:pP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spacing w:line="360" w:lineRule="auto"/>
        <w:rPr>
          <w:rFonts w:ascii="Arial" w:hAnsi="Arial" w:cs="Arial"/>
          <w:b/>
          <w:bCs/>
          <w:sz w:val="22"/>
          <w:szCs w:val="22"/>
        </w:rPr>
      </w:pPr>
      <w:r w:rsidRPr="00F279F9">
        <w:rPr>
          <w:rFonts w:ascii="Arial" w:hAnsi="Arial" w:cs="Arial"/>
          <w:b/>
          <w:bCs/>
          <w:sz w:val="22"/>
          <w:szCs w:val="22"/>
        </w:rPr>
        <w:t>OBSERVACIONES: ………………………………………………………………………………………………………………………………………………………………………………………………………………………………………………………………………………………………………………………………………………………………………………………………………………………………………………………………………………………………………………………………………</w:t>
      </w: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rPr>
          <w:rFonts w:ascii="Arial" w:hAnsi="Arial" w:cs="Arial"/>
          <w:b/>
          <w:bCs/>
          <w:sz w:val="22"/>
          <w:szCs w:val="22"/>
        </w:rPr>
      </w:pPr>
      <w:r w:rsidRPr="00F279F9">
        <w:rPr>
          <w:rFonts w:ascii="Arial" w:hAnsi="Arial" w:cs="Arial"/>
          <w:b/>
          <w:bCs/>
          <w:sz w:val="22"/>
          <w:szCs w:val="22"/>
        </w:rPr>
        <w:t>BIBLIOGRAFÍA</w:t>
      </w:r>
    </w:p>
    <w:p w:rsidR="00166C0C" w:rsidRPr="00F279F9" w:rsidRDefault="00166C0C" w:rsidP="00166C0C">
      <w:pPr>
        <w:pStyle w:val="Textoindependiente"/>
        <w:rPr>
          <w:rFonts w:ascii="Arial" w:hAnsi="Arial" w:cs="Arial"/>
          <w:b/>
          <w:bCs/>
          <w:sz w:val="22"/>
          <w:szCs w:val="22"/>
        </w:rPr>
      </w:pP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t>GESTION Y ADMINISTRACION DE LAS ORGANIZACIONES DEPORTIVAS Rubén Acosta Hernandez</w:t>
      </w: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t>“PLANIFICACIÓN DEPORTIVA” Teoria y Practica. Juan A. Mestre Sancho. Edit. INDE.1995</w:t>
      </w: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t>“LA PLANIFICACIÓN ESTRATEGICA EN LAS ORGANIZACIONES DEPORTIVAS” . 4° Edición. Fernando Paris Roche. Editorial Paidotribu. 2005</w:t>
      </w:r>
    </w:p>
    <w:p w:rsidR="00166C0C" w:rsidRPr="00F279F9" w:rsidRDefault="00166C0C" w:rsidP="00166C0C">
      <w:pPr>
        <w:pStyle w:val="Textoindependiente"/>
        <w:numPr>
          <w:ilvl w:val="0"/>
          <w:numId w:val="1"/>
        </w:numPr>
        <w:spacing w:line="360" w:lineRule="auto"/>
        <w:rPr>
          <w:rFonts w:ascii="Arial" w:hAnsi="Arial" w:cs="Arial"/>
          <w:sz w:val="22"/>
          <w:szCs w:val="22"/>
        </w:rPr>
      </w:pP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t>LA LUZ DEL PRISMA  (Para Comprender las Organizaciones Educativas) – Autor: Miguel Angel Santos Guerra, Ediciones Aljibe 1997.</w:t>
      </w: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t>TEORIA DE LAS ORGANIZACIONES. Autor: Héctor Fainstein, Miguel Abadi. Aique.</w:t>
      </w: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lastRenderedPageBreak/>
        <w:t>ADMINISTRACIÓN ORGANIZACIONAL. Enrique y Leandro Palladino. Edit. Espacio.</w:t>
      </w:r>
    </w:p>
    <w:p w:rsidR="00166C0C" w:rsidRPr="00F279F9" w:rsidRDefault="00166C0C" w:rsidP="00166C0C">
      <w:pPr>
        <w:pStyle w:val="Textoindependiente"/>
        <w:numPr>
          <w:ilvl w:val="0"/>
          <w:numId w:val="1"/>
        </w:numPr>
        <w:spacing w:line="360" w:lineRule="auto"/>
        <w:rPr>
          <w:rFonts w:ascii="Arial" w:hAnsi="Arial" w:cs="Arial"/>
          <w:sz w:val="22"/>
          <w:szCs w:val="22"/>
        </w:rPr>
      </w:pPr>
      <w:r w:rsidRPr="00F279F9">
        <w:rPr>
          <w:rFonts w:ascii="Arial" w:hAnsi="Arial" w:cs="Arial"/>
          <w:sz w:val="22"/>
          <w:szCs w:val="22"/>
        </w:rPr>
        <w:t>HACIA UNA GESTION PARTICIPATIVA Y EFICAZ – David Burin –Istvan Karl – Luis Levin- Ediciones Ciccus 1998</w:t>
      </w:r>
    </w:p>
    <w:p w:rsidR="00166C0C" w:rsidRPr="00F279F9" w:rsidRDefault="00166C0C" w:rsidP="00166C0C">
      <w:pPr>
        <w:pStyle w:val="Textoindependiente"/>
        <w:numPr>
          <w:ilvl w:val="0"/>
          <w:numId w:val="1"/>
        </w:numPr>
        <w:spacing w:line="360" w:lineRule="auto"/>
        <w:rPr>
          <w:sz w:val="22"/>
          <w:szCs w:val="22"/>
        </w:rPr>
      </w:pPr>
      <w:r w:rsidRPr="00F279F9">
        <w:rPr>
          <w:rFonts w:ascii="Arial" w:hAnsi="Arial" w:cs="Arial"/>
          <w:sz w:val="22"/>
          <w:szCs w:val="22"/>
        </w:rPr>
        <w:t>INSTITUCIONES EDUCATIVAS ( Dinámicas Institucionales en Situaciones Críticas ) Lidia M. Fernández -  Editorial PAIDOS 1998</w:t>
      </w:r>
    </w:p>
    <w:p w:rsidR="00166C0C" w:rsidRPr="00F279F9" w:rsidRDefault="00166C0C" w:rsidP="00166C0C">
      <w:pPr>
        <w:spacing w:line="360" w:lineRule="auto"/>
        <w:rPr>
          <w:sz w:val="22"/>
          <w:szCs w:val="22"/>
          <w:lang w:val="es-AR"/>
        </w:rPr>
      </w:pPr>
    </w:p>
    <w:p w:rsidR="00166C0C" w:rsidRPr="00F279F9" w:rsidRDefault="00166C0C" w:rsidP="00166C0C">
      <w:pPr>
        <w:pStyle w:val="Ttulo1"/>
        <w:spacing w:line="360" w:lineRule="auto"/>
        <w:rPr>
          <w:sz w:val="22"/>
          <w:szCs w:val="22"/>
        </w:rPr>
      </w:pPr>
    </w:p>
    <w:p w:rsidR="00166C0C" w:rsidRPr="00F279F9" w:rsidRDefault="00166C0C" w:rsidP="00166C0C">
      <w:pPr>
        <w:rPr>
          <w:sz w:val="22"/>
          <w:szCs w:val="22"/>
          <w:lang w:val="es-AR"/>
        </w:rPr>
      </w:pPr>
    </w:p>
    <w:p w:rsidR="00166C0C" w:rsidRDefault="00166C0C" w:rsidP="00166C0C">
      <w:pPr>
        <w:rPr>
          <w:lang w:val="es-AR"/>
        </w:rPr>
      </w:pPr>
    </w:p>
    <w:p w:rsidR="00166C0C" w:rsidRPr="002F089C" w:rsidRDefault="00166C0C" w:rsidP="00166C0C">
      <w:pPr>
        <w:rPr>
          <w:lang w:val="es-AR"/>
        </w:rPr>
      </w:pPr>
    </w:p>
    <w:p w:rsidR="00500385" w:rsidRPr="00166C0C" w:rsidRDefault="00500385">
      <w:pPr>
        <w:rPr>
          <w:lang w:val="es-AR"/>
        </w:rPr>
      </w:pPr>
    </w:p>
    <w:sectPr w:rsidR="00500385" w:rsidRPr="00166C0C" w:rsidSect="002F089C">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15022_" style="width:9pt;height:9pt;visibility:visible;mso-wrap-style:square" o:bullet="t">
        <v:imagedata r:id="rId1" o:title="BD15022_"/>
      </v:shape>
    </w:pict>
  </w:numPicBullet>
  <w:abstractNum w:abstractNumId="0">
    <w:nsid w:val="0C205BD7"/>
    <w:multiLevelType w:val="hybridMultilevel"/>
    <w:tmpl w:val="0556F00A"/>
    <w:lvl w:ilvl="0" w:tplc="4CE45E5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15300411"/>
    <w:multiLevelType w:val="hybridMultilevel"/>
    <w:tmpl w:val="9C0294A0"/>
    <w:lvl w:ilvl="0" w:tplc="413C2BDA">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nsid w:val="243C55AE"/>
    <w:multiLevelType w:val="hybridMultilevel"/>
    <w:tmpl w:val="23F4BA46"/>
    <w:lvl w:ilvl="0" w:tplc="9F6EDF2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34B40E79"/>
    <w:multiLevelType w:val="hybridMultilevel"/>
    <w:tmpl w:val="739ED85C"/>
    <w:lvl w:ilvl="0" w:tplc="9124BAC4">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4">
    <w:nsid w:val="3B0604FC"/>
    <w:multiLevelType w:val="hybridMultilevel"/>
    <w:tmpl w:val="B52832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772385"/>
    <w:multiLevelType w:val="hybridMultilevel"/>
    <w:tmpl w:val="2F7026EA"/>
    <w:lvl w:ilvl="0" w:tplc="F5BE2C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450A4F75"/>
    <w:multiLevelType w:val="multilevel"/>
    <w:tmpl w:val="E48A145A"/>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7">
    <w:nsid w:val="491A1F6A"/>
    <w:multiLevelType w:val="hybridMultilevel"/>
    <w:tmpl w:val="06007150"/>
    <w:lvl w:ilvl="0" w:tplc="DD28C3B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785419A"/>
    <w:multiLevelType w:val="hybridMultilevel"/>
    <w:tmpl w:val="D3CE4804"/>
    <w:lvl w:ilvl="0" w:tplc="007E2B3A">
      <w:start w:val="1"/>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nsid w:val="6AD37012"/>
    <w:multiLevelType w:val="multilevel"/>
    <w:tmpl w:val="4B4AC18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AC2124"/>
    <w:multiLevelType w:val="hybridMultilevel"/>
    <w:tmpl w:val="DC10DB86"/>
    <w:lvl w:ilvl="0" w:tplc="17B62710">
      <w:start w:val="3"/>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DB019A7"/>
    <w:multiLevelType w:val="hybridMultilevel"/>
    <w:tmpl w:val="C6121B5A"/>
    <w:lvl w:ilvl="0" w:tplc="8D522070">
      <w:start w:val="1"/>
      <w:numFmt w:val="bullet"/>
      <w:lvlText w:val=""/>
      <w:lvlPicBulletId w:val="0"/>
      <w:lvlJc w:val="left"/>
      <w:pPr>
        <w:tabs>
          <w:tab w:val="num" w:pos="720"/>
        </w:tabs>
        <w:ind w:left="720" w:hanging="360"/>
      </w:pPr>
      <w:rPr>
        <w:rFonts w:ascii="Symbol" w:hAnsi="Symbol" w:hint="default"/>
      </w:rPr>
    </w:lvl>
    <w:lvl w:ilvl="1" w:tplc="D3C0EC12" w:tentative="1">
      <w:start w:val="1"/>
      <w:numFmt w:val="bullet"/>
      <w:lvlText w:val=""/>
      <w:lvlJc w:val="left"/>
      <w:pPr>
        <w:tabs>
          <w:tab w:val="num" w:pos="1440"/>
        </w:tabs>
        <w:ind w:left="1440" w:hanging="360"/>
      </w:pPr>
      <w:rPr>
        <w:rFonts w:ascii="Symbol" w:hAnsi="Symbol" w:hint="default"/>
      </w:rPr>
    </w:lvl>
    <w:lvl w:ilvl="2" w:tplc="1360B71C" w:tentative="1">
      <w:start w:val="1"/>
      <w:numFmt w:val="bullet"/>
      <w:lvlText w:val=""/>
      <w:lvlJc w:val="left"/>
      <w:pPr>
        <w:tabs>
          <w:tab w:val="num" w:pos="2160"/>
        </w:tabs>
        <w:ind w:left="2160" w:hanging="360"/>
      </w:pPr>
      <w:rPr>
        <w:rFonts w:ascii="Symbol" w:hAnsi="Symbol" w:hint="default"/>
      </w:rPr>
    </w:lvl>
    <w:lvl w:ilvl="3" w:tplc="25A6D5B4" w:tentative="1">
      <w:start w:val="1"/>
      <w:numFmt w:val="bullet"/>
      <w:lvlText w:val=""/>
      <w:lvlJc w:val="left"/>
      <w:pPr>
        <w:tabs>
          <w:tab w:val="num" w:pos="2880"/>
        </w:tabs>
        <w:ind w:left="2880" w:hanging="360"/>
      </w:pPr>
      <w:rPr>
        <w:rFonts w:ascii="Symbol" w:hAnsi="Symbol" w:hint="default"/>
      </w:rPr>
    </w:lvl>
    <w:lvl w:ilvl="4" w:tplc="10A03E02" w:tentative="1">
      <w:start w:val="1"/>
      <w:numFmt w:val="bullet"/>
      <w:lvlText w:val=""/>
      <w:lvlJc w:val="left"/>
      <w:pPr>
        <w:tabs>
          <w:tab w:val="num" w:pos="3600"/>
        </w:tabs>
        <w:ind w:left="3600" w:hanging="360"/>
      </w:pPr>
      <w:rPr>
        <w:rFonts w:ascii="Symbol" w:hAnsi="Symbol" w:hint="default"/>
      </w:rPr>
    </w:lvl>
    <w:lvl w:ilvl="5" w:tplc="4628CDC2" w:tentative="1">
      <w:start w:val="1"/>
      <w:numFmt w:val="bullet"/>
      <w:lvlText w:val=""/>
      <w:lvlJc w:val="left"/>
      <w:pPr>
        <w:tabs>
          <w:tab w:val="num" w:pos="4320"/>
        </w:tabs>
        <w:ind w:left="4320" w:hanging="360"/>
      </w:pPr>
      <w:rPr>
        <w:rFonts w:ascii="Symbol" w:hAnsi="Symbol" w:hint="default"/>
      </w:rPr>
    </w:lvl>
    <w:lvl w:ilvl="6" w:tplc="4456EE1C" w:tentative="1">
      <w:start w:val="1"/>
      <w:numFmt w:val="bullet"/>
      <w:lvlText w:val=""/>
      <w:lvlJc w:val="left"/>
      <w:pPr>
        <w:tabs>
          <w:tab w:val="num" w:pos="5040"/>
        </w:tabs>
        <w:ind w:left="5040" w:hanging="360"/>
      </w:pPr>
      <w:rPr>
        <w:rFonts w:ascii="Symbol" w:hAnsi="Symbol" w:hint="default"/>
      </w:rPr>
    </w:lvl>
    <w:lvl w:ilvl="7" w:tplc="65D63188" w:tentative="1">
      <w:start w:val="1"/>
      <w:numFmt w:val="bullet"/>
      <w:lvlText w:val=""/>
      <w:lvlJc w:val="left"/>
      <w:pPr>
        <w:tabs>
          <w:tab w:val="num" w:pos="5760"/>
        </w:tabs>
        <w:ind w:left="5760" w:hanging="360"/>
      </w:pPr>
      <w:rPr>
        <w:rFonts w:ascii="Symbol" w:hAnsi="Symbol" w:hint="default"/>
      </w:rPr>
    </w:lvl>
    <w:lvl w:ilvl="8" w:tplc="8A4890CE"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9"/>
  </w:num>
  <w:num w:numId="4">
    <w:abstractNumId w:val="3"/>
  </w:num>
  <w:num w:numId="5">
    <w:abstractNumId w:val="1"/>
  </w:num>
  <w:num w:numId="6">
    <w:abstractNumId w:val="11"/>
  </w:num>
  <w:num w:numId="7">
    <w:abstractNumId w:val="6"/>
  </w:num>
  <w:num w:numId="8">
    <w:abstractNumId w:val="7"/>
  </w:num>
  <w:num w:numId="9">
    <w:abstractNumId w:val="2"/>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0C"/>
    <w:rsid w:val="00070240"/>
    <w:rsid w:val="00074BD2"/>
    <w:rsid w:val="000C6FEF"/>
    <w:rsid w:val="0011345F"/>
    <w:rsid w:val="0012716E"/>
    <w:rsid w:val="00166C0C"/>
    <w:rsid w:val="00252C0D"/>
    <w:rsid w:val="0029580A"/>
    <w:rsid w:val="003203E7"/>
    <w:rsid w:val="003537A6"/>
    <w:rsid w:val="00365513"/>
    <w:rsid w:val="003E2DAC"/>
    <w:rsid w:val="00404224"/>
    <w:rsid w:val="00500385"/>
    <w:rsid w:val="00507E14"/>
    <w:rsid w:val="00563E86"/>
    <w:rsid w:val="00577FBF"/>
    <w:rsid w:val="005F0146"/>
    <w:rsid w:val="00601EC9"/>
    <w:rsid w:val="007065CF"/>
    <w:rsid w:val="007855F2"/>
    <w:rsid w:val="00844F83"/>
    <w:rsid w:val="009A4165"/>
    <w:rsid w:val="009D24D0"/>
    <w:rsid w:val="00A369C5"/>
    <w:rsid w:val="00A51B51"/>
    <w:rsid w:val="00C21EB9"/>
    <w:rsid w:val="00D3720C"/>
    <w:rsid w:val="00D54526"/>
    <w:rsid w:val="00D84C10"/>
    <w:rsid w:val="00E343BE"/>
    <w:rsid w:val="00ED6948"/>
    <w:rsid w:val="00F1585D"/>
    <w:rsid w:val="00F60B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6A642-9E94-479E-9847-05CCC896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0C"/>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166C0C"/>
    <w:pPr>
      <w:keepNext/>
      <w:jc w:val="both"/>
      <w:outlineLvl w:val="0"/>
    </w:pPr>
    <w:rPr>
      <w:rFonts w:ascii="Arial" w:hAnsi="Arial" w:cs="Arial"/>
      <w:b/>
      <w:bCs/>
      <w:sz w:val="20"/>
      <w:u w:val="single"/>
      <w:lang w:val="es-ES" w:eastAsia="es-ES"/>
    </w:rPr>
  </w:style>
  <w:style w:type="paragraph" w:styleId="Ttulo2">
    <w:name w:val="heading 2"/>
    <w:basedOn w:val="Normal"/>
    <w:next w:val="Normal"/>
    <w:link w:val="Ttulo2Car"/>
    <w:uiPriority w:val="9"/>
    <w:semiHidden/>
    <w:unhideWhenUsed/>
    <w:qFormat/>
    <w:rsid w:val="009A4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66C0C"/>
    <w:pPr>
      <w:keepNext/>
      <w:tabs>
        <w:tab w:val="num" w:pos="720"/>
        <w:tab w:val="num" w:pos="1080"/>
      </w:tabs>
      <w:jc w:val="both"/>
      <w:outlineLvl w:val="2"/>
    </w:pPr>
    <w:rPr>
      <w:b/>
      <w:bCs/>
      <w:u w:val="single"/>
      <w:lang w:val="es-ES" w:eastAsia="es-ES"/>
    </w:rPr>
  </w:style>
  <w:style w:type="paragraph" w:styleId="Ttulo4">
    <w:name w:val="heading 4"/>
    <w:basedOn w:val="Normal"/>
    <w:next w:val="Normal"/>
    <w:link w:val="Ttulo4Car"/>
    <w:qFormat/>
    <w:rsid w:val="00166C0C"/>
    <w:pPr>
      <w:keepNext/>
      <w:jc w:val="both"/>
      <w:outlineLvl w:val="3"/>
    </w:pPr>
    <w:rPr>
      <w:rFonts w:ascii="Arial" w:hAnsi="Arial" w:cs="Arial"/>
      <w:b/>
      <w:bCs/>
      <w:sz w:val="20"/>
      <w:lang w:val="es-ES" w:eastAsia="es-ES"/>
    </w:rPr>
  </w:style>
  <w:style w:type="paragraph" w:styleId="Ttulo5">
    <w:name w:val="heading 5"/>
    <w:basedOn w:val="Normal"/>
    <w:next w:val="Normal"/>
    <w:link w:val="Ttulo5Car"/>
    <w:qFormat/>
    <w:rsid w:val="00166C0C"/>
    <w:pPr>
      <w:keepNext/>
      <w:outlineLvl w:val="4"/>
    </w:pPr>
    <w:rPr>
      <w:b/>
      <w:bCs/>
      <w:lang w:val="es-ES" w:eastAsia="es-ES"/>
    </w:rPr>
  </w:style>
  <w:style w:type="paragraph" w:styleId="Ttulo6">
    <w:name w:val="heading 6"/>
    <w:basedOn w:val="Normal"/>
    <w:next w:val="Normal"/>
    <w:link w:val="Ttulo6Car"/>
    <w:qFormat/>
    <w:rsid w:val="00166C0C"/>
    <w:pPr>
      <w:keepNext/>
      <w:outlineLvl w:val="5"/>
    </w:pPr>
    <w:rPr>
      <w:rFonts w:ascii="Arial" w:hAnsi="Arial" w:cs="Arial"/>
      <w:sz w:val="20"/>
      <w:u w:val="single"/>
      <w:lang w:val="es-ES" w:eastAsia="es-ES"/>
    </w:rPr>
  </w:style>
  <w:style w:type="paragraph" w:styleId="Ttulo7">
    <w:name w:val="heading 7"/>
    <w:basedOn w:val="Normal"/>
    <w:next w:val="Normal"/>
    <w:link w:val="Ttulo7Car"/>
    <w:qFormat/>
    <w:rsid w:val="00166C0C"/>
    <w:pPr>
      <w:keepNext/>
      <w:outlineLvl w:val="6"/>
    </w:pPr>
    <w:rPr>
      <w:rFonts w:ascii="Arial" w:hAnsi="Arial" w:cs="Arial"/>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6C0C"/>
    <w:rPr>
      <w:rFonts w:ascii="Arial" w:eastAsia="Times New Roman" w:hAnsi="Arial" w:cs="Arial"/>
      <w:b/>
      <w:bCs/>
      <w:sz w:val="20"/>
      <w:szCs w:val="24"/>
      <w:u w:val="single"/>
      <w:lang w:val="es-ES" w:eastAsia="es-ES"/>
    </w:rPr>
  </w:style>
  <w:style w:type="character" w:customStyle="1" w:styleId="Ttulo3Car">
    <w:name w:val="Título 3 Car"/>
    <w:basedOn w:val="Fuentedeprrafopredeter"/>
    <w:link w:val="Ttulo3"/>
    <w:rsid w:val="00166C0C"/>
    <w:rPr>
      <w:rFonts w:ascii="Times New Roman" w:eastAsia="Times New Roman" w:hAnsi="Times New Roman" w:cs="Times New Roman"/>
      <w:b/>
      <w:bCs/>
      <w:sz w:val="24"/>
      <w:szCs w:val="24"/>
      <w:u w:val="single"/>
      <w:lang w:val="es-ES" w:eastAsia="es-ES"/>
    </w:rPr>
  </w:style>
  <w:style w:type="character" w:customStyle="1" w:styleId="Ttulo4Car">
    <w:name w:val="Título 4 Car"/>
    <w:basedOn w:val="Fuentedeprrafopredeter"/>
    <w:link w:val="Ttulo4"/>
    <w:rsid w:val="00166C0C"/>
    <w:rPr>
      <w:rFonts w:ascii="Arial" w:eastAsia="Times New Roman" w:hAnsi="Arial" w:cs="Arial"/>
      <w:b/>
      <w:bCs/>
      <w:sz w:val="20"/>
      <w:szCs w:val="24"/>
      <w:lang w:val="es-ES" w:eastAsia="es-ES"/>
    </w:rPr>
  </w:style>
  <w:style w:type="character" w:customStyle="1" w:styleId="Ttulo5Car">
    <w:name w:val="Título 5 Car"/>
    <w:basedOn w:val="Fuentedeprrafopredeter"/>
    <w:link w:val="Ttulo5"/>
    <w:rsid w:val="00166C0C"/>
    <w:rPr>
      <w:rFonts w:ascii="Times New Roman" w:eastAsia="Times New Roman" w:hAnsi="Times New Roman" w:cs="Times New Roman"/>
      <w:b/>
      <w:bCs/>
      <w:sz w:val="24"/>
      <w:szCs w:val="24"/>
      <w:lang w:val="es-ES" w:eastAsia="es-ES"/>
    </w:rPr>
  </w:style>
  <w:style w:type="character" w:customStyle="1" w:styleId="Ttulo6Car">
    <w:name w:val="Título 6 Car"/>
    <w:basedOn w:val="Fuentedeprrafopredeter"/>
    <w:link w:val="Ttulo6"/>
    <w:rsid w:val="00166C0C"/>
    <w:rPr>
      <w:rFonts w:ascii="Arial" w:eastAsia="Times New Roman" w:hAnsi="Arial" w:cs="Arial"/>
      <w:sz w:val="20"/>
      <w:szCs w:val="24"/>
      <w:u w:val="single"/>
      <w:lang w:val="es-ES" w:eastAsia="es-ES"/>
    </w:rPr>
  </w:style>
  <w:style w:type="character" w:customStyle="1" w:styleId="Ttulo7Car">
    <w:name w:val="Título 7 Car"/>
    <w:basedOn w:val="Fuentedeprrafopredeter"/>
    <w:link w:val="Ttulo7"/>
    <w:rsid w:val="00166C0C"/>
    <w:rPr>
      <w:rFonts w:ascii="Arial" w:eastAsia="Times New Roman" w:hAnsi="Arial" w:cs="Arial"/>
      <w:b/>
      <w:bCs/>
      <w:sz w:val="20"/>
      <w:szCs w:val="24"/>
      <w:lang w:val="es-ES" w:eastAsia="es-ES"/>
    </w:rPr>
  </w:style>
  <w:style w:type="paragraph" w:styleId="Textoindependiente">
    <w:name w:val="Body Text"/>
    <w:basedOn w:val="Normal"/>
    <w:link w:val="TextoindependienteCar"/>
    <w:semiHidden/>
    <w:rsid w:val="00166C0C"/>
    <w:pPr>
      <w:jc w:val="both"/>
    </w:pPr>
    <w:rPr>
      <w:lang w:val="es-ES" w:eastAsia="es-ES"/>
    </w:rPr>
  </w:style>
  <w:style w:type="character" w:customStyle="1" w:styleId="TextoindependienteCar">
    <w:name w:val="Texto independiente Car"/>
    <w:basedOn w:val="Fuentedeprrafopredeter"/>
    <w:link w:val="Textoindependiente"/>
    <w:semiHidden/>
    <w:rsid w:val="00166C0C"/>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166C0C"/>
    <w:pPr>
      <w:jc w:val="center"/>
    </w:pPr>
    <w:rPr>
      <w:rFonts w:ascii="Stencil" w:hAnsi="Stencil"/>
      <w:b/>
      <w:bCs/>
      <w:caps/>
      <w:color w:val="000000"/>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PuestoCar">
    <w:name w:val="Puesto Car"/>
    <w:basedOn w:val="Fuentedeprrafopredeter"/>
    <w:link w:val="Puesto"/>
    <w:rsid w:val="00166C0C"/>
    <w:rPr>
      <w:rFonts w:ascii="Stencil" w:eastAsia="Times New Roman" w:hAnsi="Stencil" w:cs="Times New Roman"/>
      <w:b/>
      <w:bCs/>
      <w:caps/>
      <w:color w:val="000000"/>
      <w:sz w:val="24"/>
      <w:szCs w:val="24"/>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xtoindependiente2">
    <w:name w:val="Body Text 2"/>
    <w:basedOn w:val="Normal"/>
    <w:link w:val="Textoindependiente2Car"/>
    <w:semiHidden/>
    <w:rsid w:val="00166C0C"/>
    <w:rPr>
      <w:rFonts w:ascii="Arial" w:hAnsi="Arial" w:cs="Arial"/>
      <w:sz w:val="20"/>
      <w:lang w:val="es-ES" w:eastAsia="es-ES"/>
    </w:rPr>
  </w:style>
  <w:style w:type="character" w:customStyle="1" w:styleId="Textoindependiente2Car">
    <w:name w:val="Texto independiente 2 Car"/>
    <w:basedOn w:val="Fuentedeprrafopredeter"/>
    <w:link w:val="Textoindependiente2"/>
    <w:semiHidden/>
    <w:rsid w:val="00166C0C"/>
    <w:rPr>
      <w:rFonts w:ascii="Arial" w:eastAsia="Times New Roman" w:hAnsi="Arial" w:cs="Arial"/>
      <w:sz w:val="20"/>
      <w:szCs w:val="24"/>
      <w:lang w:val="es-ES" w:eastAsia="es-ES"/>
    </w:rPr>
  </w:style>
  <w:style w:type="paragraph" w:styleId="Sangradetextonormal">
    <w:name w:val="Body Text Indent"/>
    <w:basedOn w:val="Normal"/>
    <w:link w:val="SangradetextonormalCar"/>
    <w:semiHidden/>
    <w:rsid w:val="00166C0C"/>
    <w:pPr>
      <w:ind w:left="708"/>
      <w:jc w:val="both"/>
    </w:pPr>
    <w:rPr>
      <w:lang w:val="es-ES" w:eastAsia="es-ES"/>
    </w:rPr>
  </w:style>
  <w:style w:type="character" w:customStyle="1" w:styleId="SangradetextonormalCar">
    <w:name w:val="Sangría de texto normal Car"/>
    <w:basedOn w:val="Fuentedeprrafopredeter"/>
    <w:link w:val="Sangradetextonormal"/>
    <w:semiHidden/>
    <w:rsid w:val="00166C0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66C0C"/>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166C0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66C0C"/>
    <w:pPr>
      <w:ind w:left="720"/>
      <w:contextualSpacing/>
    </w:pPr>
  </w:style>
  <w:style w:type="paragraph" w:styleId="Textodeglobo">
    <w:name w:val="Balloon Text"/>
    <w:basedOn w:val="Normal"/>
    <w:link w:val="TextodegloboCar"/>
    <w:uiPriority w:val="99"/>
    <w:semiHidden/>
    <w:unhideWhenUsed/>
    <w:rsid w:val="00166C0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C0C"/>
    <w:rPr>
      <w:rFonts w:ascii="Tahoma" w:eastAsia="Times New Roman" w:hAnsi="Tahoma" w:cs="Tahoma"/>
      <w:sz w:val="16"/>
      <w:szCs w:val="16"/>
      <w:lang w:val="en-US"/>
    </w:rPr>
  </w:style>
  <w:style w:type="character" w:customStyle="1" w:styleId="Ttulo2Car">
    <w:name w:val="Título 2 Car"/>
    <w:basedOn w:val="Fuentedeprrafopredeter"/>
    <w:link w:val="Ttulo2"/>
    <w:uiPriority w:val="9"/>
    <w:semiHidden/>
    <w:rsid w:val="009A4165"/>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D54526"/>
    <w:pPr>
      <w:spacing w:before="100" w:beforeAutospacing="1" w:after="100" w:afterAutospacing="1"/>
    </w:pPr>
    <w:rPr>
      <w:lang w:val="es-AR" w:eastAsia="es-AR"/>
    </w:rPr>
  </w:style>
  <w:style w:type="paragraph" w:customStyle="1" w:styleId="Default">
    <w:name w:val="Default"/>
    <w:rsid w:val="00074BD2"/>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table" w:styleId="Tablaconcuadrcula">
    <w:name w:val="Table Grid"/>
    <w:basedOn w:val="Tablanormal"/>
    <w:uiPriority w:val="59"/>
    <w:rsid w:val="00074BD2"/>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CarlosMartin</dc:creator>
  <cp:lastModifiedBy>Usuario</cp:lastModifiedBy>
  <cp:revision>7</cp:revision>
  <dcterms:created xsi:type="dcterms:W3CDTF">2021-05-30T23:46:00Z</dcterms:created>
  <dcterms:modified xsi:type="dcterms:W3CDTF">2021-06-25T00:17:00Z</dcterms:modified>
</cp:coreProperties>
</file>