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7A12" w14:textId="77777777" w:rsidR="002D7785" w:rsidRPr="00C43418" w:rsidRDefault="002D7785" w:rsidP="002D7785">
      <w:pPr>
        <w:jc w:val="center"/>
        <w:rPr>
          <w:b/>
          <w:sz w:val="36"/>
          <w:szCs w:val="36"/>
        </w:rPr>
      </w:pPr>
      <w:r w:rsidRPr="00C43418">
        <w:rPr>
          <w:b/>
          <w:sz w:val="36"/>
          <w:szCs w:val="36"/>
        </w:rPr>
        <w:t>INSTITUTO SUPERIOR DE EDUCACIÓN FÍSICA</w:t>
      </w:r>
    </w:p>
    <w:p w14:paraId="05A50725" w14:textId="77777777" w:rsidR="002D7785" w:rsidRPr="00C43418" w:rsidRDefault="002D7785" w:rsidP="002D7785">
      <w:pPr>
        <w:jc w:val="center"/>
        <w:rPr>
          <w:b/>
          <w:sz w:val="36"/>
          <w:szCs w:val="36"/>
        </w:rPr>
      </w:pPr>
      <w:r w:rsidRPr="00C43418">
        <w:rPr>
          <w:b/>
          <w:sz w:val="36"/>
          <w:szCs w:val="36"/>
        </w:rPr>
        <w:t>PROFESORADO DE EDUCACION FÍSICA</w:t>
      </w:r>
    </w:p>
    <w:p w14:paraId="270FBAA2" w14:textId="77777777" w:rsidR="002D7785" w:rsidRDefault="002D7785" w:rsidP="002D7785">
      <w:pPr>
        <w:jc w:val="center"/>
        <w:rPr>
          <w:sz w:val="36"/>
          <w:szCs w:val="36"/>
        </w:rPr>
      </w:pPr>
    </w:p>
    <w:p w14:paraId="2177A86D" w14:textId="77777777" w:rsidR="002D7785" w:rsidRDefault="002D7785" w:rsidP="002D7785">
      <w:pPr>
        <w:jc w:val="center"/>
        <w:rPr>
          <w:sz w:val="36"/>
          <w:szCs w:val="36"/>
        </w:rPr>
      </w:pPr>
      <w:r w:rsidRPr="00C43418">
        <w:rPr>
          <w:sz w:val="36"/>
          <w:szCs w:val="36"/>
        </w:rPr>
        <w:t>IDENTIFICACIÓN DE ESPACIO CURRICULAR</w:t>
      </w:r>
    </w:p>
    <w:p w14:paraId="068533B2" w14:textId="77777777" w:rsidR="002D7785" w:rsidRPr="00C43418" w:rsidRDefault="002D7785" w:rsidP="002D7785">
      <w:pPr>
        <w:jc w:val="center"/>
        <w:rPr>
          <w:sz w:val="36"/>
          <w:szCs w:val="36"/>
        </w:rPr>
      </w:pPr>
    </w:p>
    <w:tbl>
      <w:tblPr>
        <w:tblStyle w:val="Tablaconcuadrcula"/>
        <w:tblW w:w="0" w:type="auto"/>
        <w:tblLook w:val="04A0" w:firstRow="1" w:lastRow="0" w:firstColumn="1" w:lastColumn="0" w:noHBand="0" w:noVBand="1"/>
      </w:tblPr>
      <w:tblGrid>
        <w:gridCol w:w="2197"/>
        <w:gridCol w:w="2205"/>
        <w:gridCol w:w="2212"/>
        <w:gridCol w:w="2214"/>
      </w:tblGrid>
      <w:tr w:rsidR="002D7785" w:rsidRPr="00C43418" w14:paraId="66FA90AF" w14:textId="77777777" w:rsidTr="00674480">
        <w:tc>
          <w:tcPr>
            <w:tcW w:w="4489" w:type="dxa"/>
            <w:gridSpan w:val="2"/>
          </w:tcPr>
          <w:p w14:paraId="3F1CDBD3" w14:textId="77777777" w:rsidR="002D7785" w:rsidRDefault="002D7785" w:rsidP="00674480">
            <w:pPr>
              <w:jc w:val="center"/>
              <w:rPr>
                <w:sz w:val="36"/>
                <w:szCs w:val="36"/>
              </w:rPr>
            </w:pPr>
            <w:r w:rsidRPr="00C43418">
              <w:rPr>
                <w:sz w:val="36"/>
                <w:szCs w:val="36"/>
              </w:rPr>
              <w:t>ESPACIO CURRICULAR</w:t>
            </w:r>
          </w:p>
          <w:p w14:paraId="512A1547" w14:textId="77777777" w:rsidR="002D7785" w:rsidRPr="00C43418" w:rsidRDefault="002D7785" w:rsidP="00674480">
            <w:pPr>
              <w:jc w:val="center"/>
              <w:rPr>
                <w:sz w:val="36"/>
                <w:szCs w:val="36"/>
              </w:rPr>
            </w:pPr>
          </w:p>
        </w:tc>
        <w:tc>
          <w:tcPr>
            <w:tcW w:w="4489" w:type="dxa"/>
            <w:gridSpan w:val="2"/>
          </w:tcPr>
          <w:p w14:paraId="567F26A6" w14:textId="77777777" w:rsidR="002D7785" w:rsidRPr="00C43418" w:rsidRDefault="002D7785" w:rsidP="00674480">
            <w:pPr>
              <w:jc w:val="center"/>
              <w:rPr>
                <w:sz w:val="36"/>
                <w:szCs w:val="36"/>
              </w:rPr>
            </w:pPr>
            <w:r>
              <w:rPr>
                <w:sz w:val="36"/>
                <w:szCs w:val="36"/>
              </w:rPr>
              <w:t>ATLETISMO I</w:t>
            </w:r>
          </w:p>
        </w:tc>
      </w:tr>
      <w:tr w:rsidR="002D7785" w:rsidRPr="00C43418" w14:paraId="02643FF9" w14:textId="77777777" w:rsidTr="00674480">
        <w:tc>
          <w:tcPr>
            <w:tcW w:w="4489" w:type="dxa"/>
            <w:gridSpan w:val="2"/>
          </w:tcPr>
          <w:p w14:paraId="358D765F" w14:textId="77777777" w:rsidR="002D7785" w:rsidRDefault="002D7785" w:rsidP="00674480">
            <w:pPr>
              <w:jc w:val="center"/>
              <w:rPr>
                <w:sz w:val="36"/>
                <w:szCs w:val="36"/>
              </w:rPr>
            </w:pPr>
            <w:r w:rsidRPr="00C43418">
              <w:rPr>
                <w:sz w:val="36"/>
                <w:szCs w:val="36"/>
              </w:rPr>
              <w:t>TIEMPO DE CURSADO</w:t>
            </w:r>
          </w:p>
          <w:p w14:paraId="0F02EA77" w14:textId="77777777" w:rsidR="002D7785" w:rsidRPr="00C43418" w:rsidRDefault="002D7785" w:rsidP="00674480">
            <w:pPr>
              <w:jc w:val="center"/>
              <w:rPr>
                <w:sz w:val="36"/>
                <w:szCs w:val="36"/>
              </w:rPr>
            </w:pPr>
          </w:p>
        </w:tc>
        <w:tc>
          <w:tcPr>
            <w:tcW w:w="4489" w:type="dxa"/>
            <w:gridSpan w:val="2"/>
          </w:tcPr>
          <w:p w14:paraId="7DE9836F" w14:textId="77777777" w:rsidR="002D7785" w:rsidRPr="00C43418" w:rsidRDefault="002D7785" w:rsidP="00674480">
            <w:pPr>
              <w:jc w:val="center"/>
              <w:rPr>
                <w:sz w:val="36"/>
                <w:szCs w:val="36"/>
              </w:rPr>
            </w:pPr>
            <w:r w:rsidRPr="00C43418">
              <w:rPr>
                <w:sz w:val="36"/>
                <w:szCs w:val="36"/>
              </w:rPr>
              <w:t>ANUAL</w:t>
            </w:r>
          </w:p>
        </w:tc>
      </w:tr>
      <w:tr w:rsidR="002D7785" w:rsidRPr="00C43418" w14:paraId="636334BD" w14:textId="77777777" w:rsidTr="00674480">
        <w:tc>
          <w:tcPr>
            <w:tcW w:w="2244" w:type="dxa"/>
          </w:tcPr>
          <w:p w14:paraId="5AF6F6AB" w14:textId="77777777" w:rsidR="002D7785" w:rsidRPr="00C43418" w:rsidRDefault="002D7785" w:rsidP="00674480">
            <w:pPr>
              <w:jc w:val="center"/>
              <w:rPr>
                <w:sz w:val="36"/>
                <w:szCs w:val="36"/>
              </w:rPr>
            </w:pPr>
            <w:r w:rsidRPr="00C43418">
              <w:rPr>
                <w:sz w:val="36"/>
                <w:szCs w:val="36"/>
              </w:rPr>
              <w:t>CURSO</w:t>
            </w:r>
          </w:p>
        </w:tc>
        <w:tc>
          <w:tcPr>
            <w:tcW w:w="2245" w:type="dxa"/>
          </w:tcPr>
          <w:p w14:paraId="4F61D557" w14:textId="77777777" w:rsidR="002D7785" w:rsidRPr="00C43418" w:rsidRDefault="002D7785" w:rsidP="00674480">
            <w:pPr>
              <w:jc w:val="center"/>
              <w:rPr>
                <w:sz w:val="36"/>
                <w:szCs w:val="36"/>
              </w:rPr>
            </w:pPr>
            <w:r>
              <w:rPr>
                <w:sz w:val="36"/>
                <w:szCs w:val="36"/>
              </w:rPr>
              <w:t>1 “A”</w:t>
            </w:r>
            <w:proofErr w:type="gramStart"/>
            <w:r>
              <w:rPr>
                <w:sz w:val="36"/>
                <w:szCs w:val="36"/>
              </w:rPr>
              <w:t>,”B</w:t>
            </w:r>
            <w:proofErr w:type="gramEnd"/>
            <w:r>
              <w:rPr>
                <w:sz w:val="36"/>
                <w:szCs w:val="36"/>
              </w:rPr>
              <w:t>”, ”C”,”D”</w:t>
            </w:r>
            <w:r w:rsidRPr="00C43418">
              <w:rPr>
                <w:sz w:val="36"/>
                <w:szCs w:val="36"/>
              </w:rPr>
              <w:t xml:space="preserve"> </w:t>
            </w:r>
            <w:r>
              <w:rPr>
                <w:sz w:val="36"/>
                <w:szCs w:val="36"/>
              </w:rPr>
              <w:t xml:space="preserve">y </w:t>
            </w:r>
            <w:r w:rsidRPr="00C43418">
              <w:rPr>
                <w:sz w:val="36"/>
                <w:szCs w:val="36"/>
              </w:rPr>
              <w:t>“</w:t>
            </w:r>
            <w:r>
              <w:rPr>
                <w:sz w:val="36"/>
                <w:szCs w:val="36"/>
              </w:rPr>
              <w:t>E</w:t>
            </w:r>
            <w:r w:rsidRPr="00C43418">
              <w:rPr>
                <w:sz w:val="36"/>
                <w:szCs w:val="36"/>
              </w:rPr>
              <w:t>”</w:t>
            </w:r>
          </w:p>
        </w:tc>
        <w:tc>
          <w:tcPr>
            <w:tcW w:w="2244" w:type="dxa"/>
          </w:tcPr>
          <w:p w14:paraId="77424591" w14:textId="77777777" w:rsidR="002D7785" w:rsidRPr="00C43418" w:rsidRDefault="002D7785" w:rsidP="00674480">
            <w:pPr>
              <w:jc w:val="center"/>
              <w:rPr>
                <w:sz w:val="36"/>
                <w:szCs w:val="36"/>
              </w:rPr>
            </w:pPr>
            <w:r w:rsidRPr="00C43418">
              <w:rPr>
                <w:sz w:val="36"/>
                <w:szCs w:val="36"/>
              </w:rPr>
              <w:t>CARGA</w:t>
            </w:r>
          </w:p>
          <w:p w14:paraId="4473B925" w14:textId="77777777" w:rsidR="002D7785" w:rsidRPr="00C43418" w:rsidRDefault="002D7785" w:rsidP="00674480">
            <w:pPr>
              <w:jc w:val="center"/>
              <w:rPr>
                <w:sz w:val="36"/>
                <w:szCs w:val="36"/>
              </w:rPr>
            </w:pPr>
            <w:r w:rsidRPr="00C43418">
              <w:rPr>
                <w:sz w:val="36"/>
                <w:szCs w:val="36"/>
              </w:rPr>
              <w:t>HORARIA</w:t>
            </w:r>
          </w:p>
        </w:tc>
        <w:tc>
          <w:tcPr>
            <w:tcW w:w="2245" w:type="dxa"/>
          </w:tcPr>
          <w:p w14:paraId="2692A8D2" w14:textId="77777777" w:rsidR="002D7785" w:rsidRPr="00C43418" w:rsidRDefault="002D7785" w:rsidP="00674480">
            <w:pPr>
              <w:jc w:val="center"/>
              <w:rPr>
                <w:sz w:val="36"/>
                <w:szCs w:val="36"/>
              </w:rPr>
            </w:pPr>
            <w:r>
              <w:rPr>
                <w:sz w:val="36"/>
                <w:szCs w:val="36"/>
              </w:rPr>
              <w:t xml:space="preserve">TRES </w:t>
            </w:r>
            <w:r w:rsidRPr="00C43418">
              <w:rPr>
                <w:sz w:val="36"/>
                <w:szCs w:val="36"/>
              </w:rPr>
              <w:t>HORAS CATEDRA</w:t>
            </w:r>
          </w:p>
        </w:tc>
      </w:tr>
    </w:tbl>
    <w:p w14:paraId="6FEB1631" w14:textId="77777777" w:rsidR="002D7785" w:rsidRPr="00C43418" w:rsidRDefault="002D7785" w:rsidP="002D7785">
      <w:pPr>
        <w:jc w:val="center"/>
        <w:rPr>
          <w:sz w:val="36"/>
          <w:szCs w:val="36"/>
        </w:rPr>
      </w:pPr>
    </w:p>
    <w:p w14:paraId="28BF4658" w14:textId="77777777" w:rsidR="002D7785" w:rsidRPr="00C43418" w:rsidRDefault="002D7785" w:rsidP="002D7785">
      <w:pPr>
        <w:jc w:val="center"/>
        <w:rPr>
          <w:sz w:val="36"/>
          <w:szCs w:val="36"/>
        </w:rPr>
      </w:pPr>
      <w:r w:rsidRPr="00C43418">
        <w:rPr>
          <w:sz w:val="36"/>
          <w:szCs w:val="36"/>
        </w:rPr>
        <w:t>PERSONAL DOCENTE</w:t>
      </w:r>
    </w:p>
    <w:tbl>
      <w:tblPr>
        <w:tblStyle w:val="Tablaconcuadrcula"/>
        <w:tblW w:w="0" w:type="auto"/>
        <w:tblLook w:val="04A0" w:firstRow="1" w:lastRow="0" w:firstColumn="1" w:lastColumn="0" w:noHBand="0" w:noVBand="1"/>
      </w:tblPr>
      <w:tblGrid>
        <w:gridCol w:w="4403"/>
        <w:gridCol w:w="4425"/>
      </w:tblGrid>
      <w:tr w:rsidR="002D7785" w:rsidRPr="00C43418" w14:paraId="560CB8CC" w14:textId="77777777" w:rsidTr="00674480">
        <w:tc>
          <w:tcPr>
            <w:tcW w:w="4489" w:type="dxa"/>
          </w:tcPr>
          <w:p w14:paraId="4CFA7137" w14:textId="77777777" w:rsidR="002D7785" w:rsidRDefault="002D7785" w:rsidP="00674480">
            <w:pPr>
              <w:jc w:val="center"/>
              <w:rPr>
                <w:sz w:val="36"/>
                <w:szCs w:val="36"/>
              </w:rPr>
            </w:pPr>
            <w:r w:rsidRPr="00C43418">
              <w:rPr>
                <w:sz w:val="36"/>
                <w:szCs w:val="36"/>
              </w:rPr>
              <w:t>APELLIDO Y NOMBRES</w:t>
            </w:r>
          </w:p>
          <w:p w14:paraId="3ED61D41" w14:textId="77777777" w:rsidR="002D7785" w:rsidRPr="00C43418" w:rsidRDefault="002D7785" w:rsidP="00674480">
            <w:pPr>
              <w:jc w:val="center"/>
              <w:rPr>
                <w:sz w:val="36"/>
                <w:szCs w:val="36"/>
              </w:rPr>
            </w:pPr>
          </w:p>
        </w:tc>
        <w:tc>
          <w:tcPr>
            <w:tcW w:w="4489" w:type="dxa"/>
          </w:tcPr>
          <w:p w14:paraId="372D0B06" w14:textId="77777777" w:rsidR="002D7785" w:rsidRPr="00C43418" w:rsidRDefault="002D7785" w:rsidP="00674480">
            <w:pPr>
              <w:jc w:val="center"/>
              <w:rPr>
                <w:sz w:val="36"/>
                <w:szCs w:val="36"/>
              </w:rPr>
            </w:pPr>
            <w:r w:rsidRPr="00C43418">
              <w:rPr>
                <w:sz w:val="36"/>
                <w:szCs w:val="36"/>
              </w:rPr>
              <w:t>HORAS/CARGO</w:t>
            </w:r>
          </w:p>
        </w:tc>
      </w:tr>
      <w:tr w:rsidR="002D7785" w:rsidRPr="00C43418" w14:paraId="04AEC767" w14:textId="77777777" w:rsidTr="00674480">
        <w:tc>
          <w:tcPr>
            <w:tcW w:w="4489" w:type="dxa"/>
          </w:tcPr>
          <w:p w14:paraId="411A5F39" w14:textId="77777777" w:rsidR="002D7785" w:rsidRDefault="002D7785" w:rsidP="00674480">
            <w:pPr>
              <w:jc w:val="center"/>
              <w:rPr>
                <w:sz w:val="36"/>
                <w:szCs w:val="36"/>
              </w:rPr>
            </w:pPr>
            <w:r w:rsidRPr="00C43418">
              <w:rPr>
                <w:sz w:val="36"/>
                <w:szCs w:val="36"/>
              </w:rPr>
              <w:t>GALLETTI, MARIO LUIS</w:t>
            </w:r>
          </w:p>
          <w:p w14:paraId="2BC3E3E0" w14:textId="77777777" w:rsidR="002D7785" w:rsidRDefault="002D7785" w:rsidP="00674480">
            <w:pPr>
              <w:jc w:val="center"/>
              <w:rPr>
                <w:sz w:val="36"/>
                <w:szCs w:val="36"/>
              </w:rPr>
            </w:pPr>
            <w:r>
              <w:rPr>
                <w:sz w:val="36"/>
                <w:szCs w:val="36"/>
              </w:rPr>
              <w:t>SILVA, HECTOR</w:t>
            </w:r>
          </w:p>
          <w:p w14:paraId="1509DDDF" w14:textId="77777777" w:rsidR="002D7785" w:rsidRPr="00C43418" w:rsidRDefault="002D7785" w:rsidP="00674480">
            <w:pPr>
              <w:jc w:val="center"/>
              <w:rPr>
                <w:sz w:val="36"/>
                <w:szCs w:val="36"/>
              </w:rPr>
            </w:pPr>
            <w:r>
              <w:rPr>
                <w:sz w:val="36"/>
                <w:szCs w:val="36"/>
              </w:rPr>
              <w:t>REINOSO, VICTOR</w:t>
            </w:r>
          </w:p>
        </w:tc>
        <w:tc>
          <w:tcPr>
            <w:tcW w:w="4489" w:type="dxa"/>
          </w:tcPr>
          <w:p w14:paraId="36917127" w14:textId="77777777" w:rsidR="002D7785" w:rsidRPr="00C43418" w:rsidRDefault="002D7785" w:rsidP="00674480">
            <w:pPr>
              <w:jc w:val="center"/>
              <w:rPr>
                <w:sz w:val="36"/>
                <w:szCs w:val="36"/>
              </w:rPr>
            </w:pPr>
            <w:r w:rsidRPr="00C43418">
              <w:rPr>
                <w:sz w:val="36"/>
                <w:szCs w:val="36"/>
              </w:rPr>
              <w:t>PROFESOR DE NIVEL SUPERIOR</w:t>
            </w:r>
          </w:p>
        </w:tc>
      </w:tr>
    </w:tbl>
    <w:p w14:paraId="402472EA" w14:textId="77777777" w:rsidR="002D7785" w:rsidRPr="00C43418" w:rsidRDefault="002D7785" w:rsidP="002D7785">
      <w:pPr>
        <w:jc w:val="center"/>
        <w:rPr>
          <w:sz w:val="36"/>
          <w:szCs w:val="36"/>
        </w:rPr>
      </w:pPr>
    </w:p>
    <w:p w14:paraId="51595333" w14:textId="77777777" w:rsidR="002D7785" w:rsidRPr="00C43418" w:rsidRDefault="00EC39E8" w:rsidP="002D7785">
      <w:pPr>
        <w:jc w:val="center"/>
        <w:rPr>
          <w:sz w:val="36"/>
          <w:szCs w:val="36"/>
        </w:rPr>
      </w:pPr>
      <w:r>
        <w:rPr>
          <w:sz w:val="36"/>
          <w:szCs w:val="36"/>
        </w:rPr>
        <w:t>CICLO LECTIVO 2021</w:t>
      </w:r>
    </w:p>
    <w:p w14:paraId="6AD99D59" w14:textId="77777777" w:rsidR="002D7785" w:rsidRDefault="002D7785" w:rsidP="002D7785"/>
    <w:p w14:paraId="397646A9" w14:textId="77777777" w:rsidR="002D7785" w:rsidRDefault="002D7785" w:rsidP="002D7785"/>
    <w:p w14:paraId="09818775" w14:textId="77777777" w:rsidR="002D7785" w:rsidRDefault="002D7785" w:rsidP="002D7785"/>
    <w:p w14:paraId="4936409C" w14:textId="77777777" w:rsidR="002D7785" w:rsidRDefault="002D7785" w:rsidP="002D7785"/>
    <w:p w14:paraId="415987D9" w14:textId="77777777" w:rsidR="002D7785" w:rsidRDefault="002D7785" w:rsidP="002D7785"/>
    <w:p w14:paraId="22BD6E3E" w14:textId="77777777" w:rsidR="002D7785" w:rsidRPr="004D35A5" w:rsidRDefault="002D7785" w:rsidP="002D7785">
      <w:pPr>
        <w:jc w:val="center"/>
        <w:rPr>
          <w:b/>
          <w:u w:val="single"/>
        </w:rPr>
      </w:pPr>
      <w:r w:rsidRPr="004D35A5">
        <w:rPr>
          <w:b/>
          <w:u w:val="single"/>
        </w:rPr>
        <w:lastRenderedPageBreak/>
        <w:t>FUNDAMENTACION</w:t>
      </w:r>
    </w:p>
    <w:p w14:paraId="583B1544" w14:textId="66F5CCA6" w:rsidR="00B45EF2" w:rsidRDefault="002D7785" w:rsidP="00CB5B07">
      <w:pPr>
        <w:jc w:val="both"/>
      </w:pPr>
      <w:r>
        <w:t xml:space="preserve">La importancia de administrar un espacio curricular en un INSTITUTO TERCIARIO DE FORMACION DOCENTE debe </w:t>
      </w:r>
      <w:r w:rsidR="00EC39E8">
        <w:t>fijar</w:t>
      </w:r>
      <w:r>
        <w:t xml:space="preserve"> la atención en brindarles a los alumnos las </w:t>
      </w:r>
      <w:r w:rsidRPr="00EC39E8">
        <w:rPr>
          <w:b/>
        </w:rPr>
        <w:t>herramientas</w:t>
      </w:r>
      <w:r>
        <w:t xml:space="preserve"> que le permitan desempeñarse profesionalmente con conocimiento, idoneidad y </w:t>
      </w:r>
      <w:r w:rsidRPr="00D17661">
        <w:t>criterio</w:t>
      </w:r>
      <w:r w:rsidR="00B45EF2">
        <w:t>;</w:t>
      </w:r>
      <w:r w:rsidR="00D17661" w:rsidRPr="00D17661">
        <w:rPr>
          <w:rFonts w:ascii="Calibri" w:hAnsi="Calibri"/>
          <w:color w:val="000000"/>
        </w:rPr>
        <w:t> teniendo siempre presente</w:t>
      </w:r>
      <w:r w:rsidR="00B45EF2">
        <w:rPr>
          <w:rFonts w:ascii="Calibri" w:hAnsi="Calibri"/>
          <w:color w:val="000000"/>
        </w:rPr>
        <w:t xml:space="preserve"> las capacidades de los alumnos con la clara finalidad de</w:t>
      </w:r>
      <w:r w:rsidR="00D17661" w:rsidRPr="00D17661">
        <w:rPr>
          <w:rFonts w:ascii="Calibri" w:hAnsi="Calibri"/>
          <w:color w:val="000000"/>
        </w:rPr>
        <w:t xml:space="preserve"> desarrolla</w:t>
      </w:r>
      <w:r w:rsidR="00B45EF2">
        <w:rPr>
          <w:rFonts w:ascii="Calibri" w:hAnsi="Calibri"/>
          <w:color w:val="000000"/>
        </w:rPr>
        <w:t>rlas</w:t>
      </w:r>
      <w:r w:rsidR="00D17661" w:rsidRPr="00D17661">
        <w:rPr>
          <w:rFonts w:ascii="Calibri" w:hAnsi="Calibri"/>
          <w:color w:val="000000"/>
        </w:rPr>
        <w:t xml:space="preserve"> y potencia</w:t>
      </w:r>
      <w:r w:rsidR="00B45EF2">
        <w:rPr>
          <w:rFonts w:ascii="Calibri" w:hAnsi="Calibri"/>
          <w:color w:val="000000"/>
        </w:rPr>
        <w:t>rlas</w:t>
      </w:r>
      <w:r>
        <w:t xml:space="preserve">. </w:t>
      </w:r>
      <w:r w:rsidR="00B45EF2">
        <w:t>El dominio de los saberes teóricos (con manejo de lenguaje</w:t>
      </w:r>
      <w:r w:rsidR="004D499D">
        <w:t xml:space="preserve"> técnico y terminología apropiada) </w:t>
      </w:r>
      <w:r w:rsidR="00B45EF2">
        <w:t xml:space="preserve">acompañados por una </w:t>
      </w:r>
      <w:r w:rsidR="004D499D">
        <w:t xml:space="preserve">correcta </w:t>
      </w:r>
      <w:r w:rsidR="00B45EF2">
        <w:t xml:space="preserve">demostración práctica que </w:t>
      </w:r>
      <w:r w:rsidR="004D499D">
        <w:t>sirva</w:t>
      </w:r>
      <w:r w:rsidR="00B45EF2">
        <w:t xml:space="preserve"> </w:t>
      </w:r>
      <w:r w:rsidR="004D499D">
        <w:t>de</w:t>
      </w:r>
      <w:r w:rsidR="00B45EF2">
        <w:t xml:space="preserve"> asistencia a los alumnos para la comprensión de los objetivos planteados, deben ser la base fundacional que cimiente su formación. De esta manera podrán transmitir conocimientos de manera transversal</w:t>
      </w:r>
      <w:r w:rsidR="004D499D">
        <w:t xml:space="preserve"> a todos los niveles educativos.</w:t>
      </w:r>
    </w:p>
    <w:p w14:paraId="6DABBC40" w14:textId="77777777" w:rsidR="002D7785" w:rsidRDefault="002D7785" w:rsidP="00CB5B07">
      <w:pPr>
        <w:jc w:val="both"/>
      </w:pPr>
      <w:r>
        <w:t xml:space="preserve">Los espacios curriculares de carácter práctico, por su amena llegada </w:t>
      </w:r>
      <w:r w:rsidR="004D499D">
        <w:t xml:space="preserve">a </w:t>
      </w:r>
      <w:r>
        <w:t xml:space="preserve">los alumnos y su preferencia general, deben ser utilizados </w:t>
      </w:r>
      <w:r w:rsidR="004D499D">
        <w:t xml:space="preserve">como espejos </w:t>
      </w:r>
      <w:r>
        <w:t xml:space="preserve">para </w:t>
      </w:r>
      <w:r w:rsidR="004D499D">
        <w:t>reflejar</w:t>
      </w:r>
      <w:r>
        <w:t xml:space="preserve"> el verdadero sentido de la profesión y no como una alternativa de entrenamiento y/o práctica deportiva.</w:t>
      </w:r>
    </w:p>
    <w:p w14:paraId="7061C853" w14:textId="77777777" w:rsidR="002D7785" w:rsidRDefault="002D7785" w:rsidP="00CB5B07">
      <w:pPr>
        <w:jc w:val="both"/>
      </w:pPr>
      <w:r>
        <w:t>En esta cátedra, los alumnos conocerán los aspectos teóricos elementales de las pruebas atléticas co</w:t>
      </w:r>
      <w:r w:rsidR="00621F59">
        <w:t>rrespondientes al programa de 1er</w:t>
      </w:r>
      <w:r>
        <w:t xml:space="preserve"> año. Además de ello</w:t>
      </w:r>
      <w:r w:rsidR="00621F59">
        <w:t>, en caso de ser factible,</w:t>
      </w:r>
      <w:r>
        <w:t xml:space="preserve"> tendrán una importante experiencia vivencial de las mismas incorporando con ellas algunas estrategias metodológicas para su enseñanza suministrándole al alumnado un importante caudal de conocimientos que no solo podrán ser aplicables a esta disciplina deportiva sino también transferibles a todas las otras áreas de desarrollo específico de la Educación Física.</w:t>
      </w:r>
    </w:p>
    <w:p w14:paraId="724F19B3" w14:textId="77777777" w:rsidR="00621F59" w:rsidRDefault="00621F59" w:rsidP="00CB5B07">
      <w:pPr>
        <w:jc w:val="both"/>
      </w:pPr>
      <w:r>
        <w:t xml:space="preserve">Vale remarcar que debido a la situación excepcional que estamos atravesando y ante la imposibilidad de contacto personal con los alumnos, se desarrollarán estrategias desde lo virtual para poder aproximarnos al ideal dejando bien en claro, que nada reemplaza lo presencial.  </w:t>
      </w:r>
    </w:p>
    <w:p w14:paraId="5F99EA7A" w14:textId="77777777" w:rsidR="002D7785" w:rsidRPr="004D35A5" w:rsidRDefault="002D7785" w:rsidP="002D7785">
      <w:pPr>
        <w:jc w:val="center"/>
        <w:rPr>
          <w:b/>
          <w:u w:val="single"/>
        </w:rPr>
      </w:pPr>
      <w:r w:rsidRPr="004D35A5">
        <w:rPr>
          <w:b/>
          <w:u w:val="single"/>
        </w:rPr>
        <w:t>MARCO TEORICO</w:t>
      </w:r>
    </w:p>
    <w:p w14:paraId="2EC52D4D" w14:textId="77777777" w:rsidR="002D7785" w:rsidRDefault="002D7785" w:rsidP="002D7785">
      <w:pPr>
        <w:jc w:val="both"/>
      </w:pPr>
      <w:r>
        <w:t xml:space="preserve">El atletismo es una de las modalidades deportivas más populares y antiguas del mundo. Para respaldar esta apreciación solo basta con destacar </w:t>
      </w:r>
      <w:proofErr w:type="gramStart"/>
      <w:r>
        <w:t>que</w:t>
      </w:r>
      <w:proofErr w:type="gramEnd"/>
      <w:r>
        <w:t xml:space="preserve"> en el programa de los Juegos Olímpicos, el 15% del total de las actuaciones programadas corresponden a este deporte. </w:t>
      </w:r>
    </w:p>
    <w:p w14:paraId="5D67BACA" w14:textId="77777777" w:rsidR="002D7785" w:rsidRDefault="002D7785" w:rsidP="002D7785">
      <w:pPr>
        <w:jc w:val="both"/>
      </w:pPr>
      <w:r>
        <w:t>El caminar, correr, saltar y lanzar constituyen el total de las acciones motrices que individualmente o combinadas forman el bagaje motor de los individuos. En el atletismo, estas acciones motrices, se manifiestan de la manera más pura llevándolas a su máxima expresión y al máximo de su eficiencia en pos de los resultados deportivos.</w:t>
      </w:r>
    </w:p>
    <w:p w14:paraId="6F75ACB9" w14:textId="741ED398" w:rsidR="00F74980" w:rsidRDefault="00F74980" w:rsidP="002D7785">
      <w:pPr>
        <w:jc w:val="both"/>
      </w:pPr>
      <w:r>
        <w:t>Es importante destacar que el manejo de la enseñanza de estas formas básicas de movimiento que conocerán desde el atletismo, son extrapolables a la mayoría de los deportes</w:t>
      </w:r>
      <w:r w:rsidR="006E5BAA">
        <w:t xml:space="preserve"> por lo que su conocimiento y dominio cobra mayor importancia.</w:t>
      </w:r>
    </w:p>
    <w:p w14:paraId="10703124" w14:textId="77777777" w:rsidR="004827D7" w:rsidRDefault="004827D7" w:rsidP="002D7785">
      <w:pPr>
        <w:jc w:val="center"/>
        <w:rPr>
          <w:b/>
          <w:u w:val="single"/>
        </w:rPr>
      </w:pPr>
    </w:p>
    <w:p w14:paraId="3B19F657" w14:textId="77777777" w:rsidR="006E5BAA" w:rsidRDefault="006E5BAA" w:rsidP="002D7785">
      <w:pPr>
        <w:jc w:val="center"/>
        <w:rPr>
          <w:b/>
          <w:u w:val="single"/>
        </w:rPr>
      </w:pPr>
    </w:p>
    <w:p w14:paraId="6E0C2D49" w14:textId="77777777" w:rsidR="006E5BAA" w:rsidRPr="00D3408D" w:rsidRDefault="006E5BAA" w:rsidP="002D7785">
      <w:pPr>
        <w:jc w:val="center"/>
        <w:rPr>
          <w:b/>
          <w:color w:val="FF0000"/>
          <w:u w:val="single"/>
        </w:rPr>
      </w:pPr>
    </w:p>
    <w:p w14:paraId="7A8C596E" w14:textId="77777777" w:rsidR="00192E61" w:rsidRPr="00D3408D" w:rsidRDefault="00192E61" w:rsidP="00192E61">
      <w:pPr>
        <w:pStyle w:val="NormalWeb"/>
        <w:shd w:val="clear" w:color="auto" w:fill="FFFFFF"/>
        <w:spacing w:before="0" w:beforeAutospacing="0" w:after="0" w:afterAutospacing="0" w:line="360" w:lineRule="auto"/>
        <w:jc w:val="center"/>
        <w:rPr>
          <w:rFonts w:ascii="Arial" w:hAnsi="Arial" w:cs="Arial"/>
          <w:b/>
          <w:bCs/>
          <w:color w:val="FF0000"/>
        </w:rPr>
      </w:pPr>
      <w:r w:rsidRPr="00D3408D">
        <w:rPr>
          <w:rFonts w:ascii="Arial" w:hAnsi="Arial" w:cs="Arial"/>
          <w:b/>
          <w:bCs/>
          <w:color w:val="FF0000"/>
        </w:rPr>
        <w:lastRenderedPageBreak/>
        <w:t>CAPACIDADES PROFESIONALES PARA LA FORMACIÓN DOCENTE</w:t>
      </w:r>
    </w:p>
    <w:p w14:paraId="754FCE9D" w14:textId="77777777" w:rsidR="00192E61" w:rsidRPr="00D3408D" w:rsidRDefault="00192E61" w:rsidP="00192E61">
      <w:pPr>
        <w:pStyle w:val="NormalWeb"/>
        <w:shd w:val="clear" w:color="auto" w:fill="FFFFFF"/>
        <w:spacing w:before="0" w:beforeAutospacing="0" w:after="0" w:afterAutospacing="0" w:line="360" w:lineRule="auto"/>
        <w:jc w:val="center"/>
        <w:rPr>
          <w:rFonts w:ascii="Arial" w:hAnsi="Arial" w:cs="Arial"/>
          <w:b/>
          <w:bCs/>
          <w:color w:val="FF0000"/>
        </w:rPr>
      </w:pPr>
      <w:r w:rsidRPr="00D3408D">
        <w:rPr>
          <w:rFonts w:ascii="Arial" w:hAnsi="Arial" w:cs="Arial"/>
          <w:b/>
          <w:bCs/>
          <w:color w:val="FF0000"/>
        </w:rPr>
        <w:t>CAPACIDADES ESPECIFICAS SELECCIONADAS</w:t>
      </w:r>
    </w:p>
    <w:p w14:paraId="11B64E68" w14:textId="77777777" w:rsidR="00192E61" w:rsidRPr="00D3408D" w:rsidRDefault="00192E61" w:rsidP="00192E61">
      <w:pPr>
        <w:pStyle w:val="NormalWeb"/>
        <w:shd w:val="clear" w:color="auto" w:fill="FFFFFF"/>
        <w:spacing w:before="0" w:beforeAutospacing="0" w:after="0" w:afterAutospacing="0" w:line="360" w:lineRule="auto"/>
        <w:jc w:val="center"/>
        <w:rPr>
          <w:rFonts w:ascii="Arial" w:hAnsi="Arial" w:cs="Arial"/>
          <w:color w:val="FF0000"/>
        </w:rPr>
      </w:pPr>
    </w:p>
    <w:p w14:paraId="19EA9884" w14:textId="77777777" w:rsidR="00192E61" w:rsidRPr="00D3408D" w:rsidRDefault="00192E61" w:rsidP="00192E61">
      <w:pPr>
        <w:pStyle w:val="NormalWeb"/>
        <w:numPr>
          <w:ilvl w:val="0"/>
          <w:numId w:val="4"/>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Dominar los saberes a enseñar</w:t>
      </w:r>
    </w:p>
    <w:p w14:paraId="57E9C449" w14:textId="501026F1" w:rsidR="00192E61" w:rsidRPr="00D3408D" w:rsidRDefault="00192E61" w:rsidP="00192E61">
      <w:pPr>
        <w:pStyle w:val="NormalWeb"/>
        <w:numPr>
          <w:ilvl w:val="0"/>
          <w:numId w:val="5"/>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 xml:space="preserve">Seleccionar, organizar, jerarquizar y secuenciar los contenidos teóricos y habilidades prácticas del </w:t>
      </w:r>
      <w:r w:rsidRPr="00D3408D">
        <w:rPr>
          <w:rFonts w:ascii="Arial" w:hAnsi="Arial" w:cs="Arial"/>
          <w:color w:val="FF0000"/>
        </w:rPr>
        <w:t>atletismo</w:t>
      </w:r>
      <w:r w:rsidRPr="00D3408D">
        <w:rPr>
          <w:rFonts w:ascii="Arial" w:hAnsi="Arial" w:cs="Arial"/>
          <w:color w:val="FF0000"/>
        </w:rPr>
        <w:t xml:space="preserve"> adecuándol</w:t>
      </w:r>
      <w:r w:rsidRPr="00D3408D">
        <w:rPr>
          <w:rFonts w:ascii="Arial" w:hAnsi="Arial" w:cs="Arial"/>
          <w:color w:val="FF0000"/>
        </w:rPr>
        <w:t>a</w:t>
      </w:r>
      <w:r w:rsidRPr="00D3408D">
        <w:rPr>
          <w:rFonts w:ascii="Arial" w:hAnsi="Arial" w:cs="Arial"/>
          <w:color w:val="FF0000"/>
        </w:rPr>
        <w:t>s a los requerimientos del aprendizaje de los estudiantes.</w:t>
      </w:r>
    </w:p>
    <w:p w14:paraId="3E1C1789" w14:textId="77777777" w:rsidR="00192E61" w:rsidRPr="00D3408D" w:rsidRDefault="00192E61" w:rsidP="00192E61">
      <w:pPr>
        <w:pStyle w:val="NormalWeb"/>
        <w:numPr>
          <w:ilvl w:val="0"/>
          <w:numId w:val="4"/>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Actuar de acuerdo con las características y diversos modos de aprender de los estudiantes</w:t>
      </w:r>
    </w:p>
    <w:p w14:paraId="13A82A60" w14:textId="027DF8F4" w:rsidR="00192E61" w:rsidRPr="00D3408D" w:rsidRDefault="00192E61" w:rsidP="00D3408D">
      <w:pPr>
        <w:pStyle w:val="NormalWeb"/>
        <w:numPr>
          <w:ilvl w:val="0"/>
          <w:numId w:val="6"/>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 xml:space="preserve">Identificar las características y los diversos modos de aprender de los estudiantes en la etapa de iniciación </w:t>
      </w:r>
      <w:r w:rsidRPr="00D3408D">
        <w:rPr>
          <w:rFonts w:ascii="Arial" w:hAnsi="Arial" w:cs="Arial"/>
          <w:color w:val="FF0000"/>
        </w:rPr>
        <w:t>en las actividades atléticas</w:t>
      </w:r>
      <w:r w:rsidRPr="00D3408D">
        <w:rPr>
          <w:rFonts w:ascii="Arial" w:hAnsi="Arial" w:cs="Arial"/>
          <w:color w:val="FF0000"/>
        </w:rPr>
        <w:t xml:space="preserve">. </w:t>
      </w:r>
    </w:p>
    <w:p w14:paraId="356E5787" w14:textId="77777777" w:rsidR="00192E61" w:rsidRPr="00D3408D" w:rsidRDefault="00192E61" w:rsidP="00192E61">
      <w:pPr>
        <w:pStyle w:val="NormalWeb"/>
        <w:numPr>
          <w:ilvl w:val="0"/>
          <w:numId w:val="4"/>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Dirigir la enseñanza y gestionar la clase</w:t>
      </w:r>
    </w:p>
    <w:p w14:paraId="6520A7CA" w14:textId="3D8164DB" w:rsidR="00192E61" w:rsidRPr="00D3408D" w:rsidRDefault="00192E61" w:rsidP="00192E61">
      <w:pPr>
        <w:pStyle w:val="Default"/>
        <w:numPr>
          <w:ilvl w:val="0"/>
          <w:numId w:val="7"/>
        </w:numPr>
        <w:spacing w:line="360" w:lineRule="auto"/>
        <w:ind w:left="1134"/>
        <w:jc w:val="both"/>
        <w:rPr>
          <w:rFonts w:ascii="Arial" w:hAnsi="Arial" w:cs="Arial"/>
          <w:color w:val="FF0000"/>
        </w:rPr>
      </w:pPr>
      <w:r w:rsidRPr="00D3408D">
        <w:rPr>
          <w:rFonts w:ascii="Arial" w:hAnsi="Arial" w:cs="Arial"/>
          <w:color w:val="FF0000"/>
        </w:rPr>
        <w:t xml:space="preserve">Establecer claramente propósitos de enseñanza y objetivos de aprendizaje del </w:t>
      </w:r>
      <w:r w:rsidR="00D3408D" w:rsidRPr="00D3408D">
        <w:rPr>
          <w:rFonts w:ascii="Arial" w:hAnsi="Arial" w:cs="Arial"/>
          <w:color w:val="FF0000"/>
        </w:rPr>
        <w:t>atletismo</w:t>
      </w:r>
      <w:r w:rsidRPr="00D3408D">
        <w:rPr>
          <w:rFonts w:ascii="Arial" w:hAnsi="Arial" w:cs="Arial"/>
          <w:color w:val="FF0000"/>
        </w:rPr>
        <w:t xml:space="preserve"> en ámbitos escolares y no escolares.</w:t>
      </w:r>
    </w:p>
    <w:p w14:paraId="30D1D0BE" w14:textId="6FC583C3" w:rsidR="00192E61" w:rsidRPr="00D3408D" w:rsidRDefault="00192E61" w:rsidP="00192E61">
      <w:pPr>
        <w:pStyle w:val="Default"/>
        <w:numPr>
          <w:ilvl w:val="0"/>
          <w:numId w:val="7"/>
        </w:numPr>
        <w:spacing w:line="360" w:lineRule="auto"/>
        <w:ind w:left="1134"/>
        <w:jc w:val="both"/>
        <w:rPr>
          <w:rFonts w:ascii="Arial" w:hAnsi="Arial" w:cs="Arial"/>
          <w:color w:val="FF0000"/>
        </w:rPr>
      </w:pPr>
      <w:r w:rsidRPr="00D3408D">
        <w:rPr>
          <w:rFonts w:ascii="Arial" w:hAnsi="Arial" w:cs="Arial"/>
          <w:color w:val="FF0000"/>
        </w:rPr>
        <w:t xml:space="preserve">Utilizar, diseñar y producir una variedad de recursos, en diferentes formatos, desarrollando la historia del </w:t>
      </w:r>
      <w:r w:rsidR="00D3408D" w:rsidRPr="00D3408D">
        <w:rPr>
          <w:rFonts w:ascii="Arial" w:hAnsi="Arial" w:cs="Arial"/>
          <w:color w:val="FF0000"/>
        </w:rPr>
        <w:t>atletismo</w:t>
      </w:r>
      <w:r w:rsidRPr="00D3408D">
        <w:rPr>
          <w:rFonts w:ascii="Arial" w:hAnsi="Arial" w:cs="Arial"/>
          <w:color w:val="FF0000"/>
        </w:rPr>
        <w:t xml:space="preserve"> con diferentes dispositivos digitales, así como espacios virtuales de aprendizaje. </w:t>
      </w:r>
    </w:p>
    <w:p w14:paraId="7C41D320" w14:textId="0C75958C" w:rsidR="00192E61" w:rsidRPr="00D3408D" w:rsidRDefault="00192E61" w:rsidP="00192E61">
      <w:pPr>
        <w:pStyle w:val="Default"/>
        <w:numPr>
          <w:ilvl w:val="0"/>
          <w:numId w:val="7"/>
        </w:numPr>
        <w:spacing w:line="360" w:lineRule="auto"/>
        <w:ind w:left="1134"/>
        <w:jc w:val="both"/>
        <w:rPr>
          <w:rFonts w:ascii="Arial" w:hAnsi="Arial" w:cs="Arial"/>
          <w:color w:val="FF0000"/>
        </w:rPr>
      </w:pPr>
      <w:r w:rsidRPr="00D3408D">
        <w:rPr>
          <w:rFonts w:ascii="Arial" w:hAnsi="Arial" w:cs="Arial"/>
          <w:color w:val="FF0000"/>
        </w:rPr>
        <w:t>Diseñar e implementar propuestas didácticas para promover el aprendizaje individual de las habilidades específicas</w:t>
      </w:r>
      <w:r w:rsidR="00D3408D" w:rsidRPr="00D3408D">
        <w:rPr>
          <w:rFonts w:ascii="Arial" w:hAnsi="Arial" w:cs="Arial"/>
          <w:color w:val="FF0000"/>
        </w:rPr>
        <w:t xml:space="preserve"> del atletismo (correr, saltar y lanzar)</w:t>
      </w:r>
      <w:r w:rsidRPr="00D3408D">
        <w:rPr>
          <w:rFonts w:ascii="Arial" w:hAnsi="Arial" w:cs="Arial"/>
          <w:color w:val="FF0000"/>
        </w:rPr>
        <w:t xml:space="preserve"> </w:t>
      </w:r>
    </w:p>
    <w:p w14:paraId="044D651F" w14:textId="77777777" w:rsidR="00192E61" w:rsidRPr="00D3408D" w:rsidRDefault="00192E61" w:rsidP="00192E61">
      <w:pPr>
        <w:pStyle w:val="Default"/>
        <w:numPr>
          <w:ilvl w:val="0"/>
          <w:numId w:val="7"/>
        </w:numPr>
        <w:spacing w:line="360" w:lineRule="auto"/>
        <w:ind w:left="1134"/>
        <w:jc w:val="both"/>
        <w:rPr>
          <w:rFonts w:ascii="Arial" w:hAnsi="Arial" w:cs="Arial"/>
          <w:color w:val="FF0000"/>
        </w:rPr>
      </w:pPr>
      <w:r w:rsidRPr="00D3408D">
        <w:rPr>
          <w:rFonts w:ascii="Arial" w:hAnsi="Arial" w:cs="Arial"/>
          <w:color w:val="FF0000"/>
        </w:rPr>
        <w:t>Utilizar la evaluación con diversos propósitos: realizar diagnósticos, identificar errores sistemáticos, ofrecer retroalimentación a los estudiantes, ajustar la ayuda pedagógica y revisar las propias actividades de enseñanza.</w:t>
      </w:r>
    </w:p>
    <w:p w14:paraId="282CF85B" w14:textId="77777777" w:rsidR="00192E61" w:rsidRPr="00D3408D" w:rsidRDefault="00192E61" w:rsidP="00192E61">
      <w:pPr>
        <w:pStyle w:val="NormalWeb"/>
        <w:numPr>
          <w:ilvl w:val="0"/>
          <w:numId w:val="4"/>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Intervenir en la dinámica grupal y organizar el trabajo escolar</w:t>
      </w:r>
    </w:p>
    <w:p w14:paraId="60408755" w14:textId="77777777" w:rsidR="00192E61" w:rsidRPr="00D3408D" w:rsidRDefault="00192E61" w:rsidP="00192E61">
      <w:pPr>
        <w:pStyle w:val="NormalWeb"/>
        <w:numPr>
          <w:ilvl w:val="0"/>
          <w:numId w:val="8"/>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 xml:space="preserve">Dominar y utilizar un repertorio de técnicas para favorecer la consolidación de los grupos de aprendizaje tanto en el desarrollo teórico como en la aplicación práctica. </w:t>
      </w:r>
    </w:p>
    <w:p w14:paraId="2694C4A3" w14:textId="77777777" w:rsidR="00192E61" w:rsidRPr="00D3408D" w:rsidRDefault="00192E61" w:rsidP="00192E61">
      <w:pPr>
        <w:pStyle w:val="NormalWeb"/>
        <w:numPr>
          <w:ilvl w:val="0"/>
          <w:numId w:val="8"/>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 xml:space="preserve">Planificar y desarrollar la enseñanza de las habilidades necesarias para vincularse responsablemente con los otros y para trabajar en forma colaborativa. </w:t>
      </w:r>
    </w:p>
    <w:p w14:paraId="34486540" w14:textId="10DD4080" w:rsidR="00192E61" w:rsidRPr="00D3408D" w:rsidRDefault="00192E61" w:rsidP="00192E61">
      <w:pPr>
        <w:pStyle w:val="NormalWeb"/>
        <w:numPr>
          <w:ilvl w:val="0"/>
          <w:numId w:val="8"/>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 xml:space="preserve">Generar un clima favorable a la convivencia y el aprendizaje, rescatar el valor </w:t>
      </w:r>
      <w:r w:rsidR="00D3408D" w:rsidRPr="00D3408D">
        <w:rPr>
          <w:rFonts w:ascii="Arial" w:hAnsi="Arial" w:cs="Arial"/>
          <w:color w:val="FF0000"/>
        </w:rPr>
        <w:t xml:space="preserve">del trabajo en equipo en las </w:t>
      </w:r>
      <w:r w:rsidRPr="00D3408D">
        <w:rPr>
          <w:rFonts w:ascii="Arial" w:hAnsi="Arial" w:cs="Arial"/>
          <w:color w:val="FF0000"/>
        </w:rPr>
        <w:t xml:space="preserve">experiencias de aprendizaje. </w:t>
      </w:r>
    </w:p>
    <w:p w14:paraId="58611F64" w14:textId="77777777" w:rsidR="00192E61" w:rsidRPr="00D3408D" w:rsidRDefault="00192E61" w:rsidP="00192E61">
      <w:pPr>
        <w:pStyle w:val="NormalWeb"/>
        <w:numPr>
          <w:ilvl w:val="0"/>
          <w:numId w:val="4"/>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lastRenderedPageBreak/>
        <w:t>Intervenir en el escenario institucional y comunitario</w:t>
      </w:r>
    </w:p>
    <w:p w14:paraId="20FE22AF" w14:textId="0B99C845" w:rsidR="00192E61" w:rsidRPr="00D3408D" w:rsidRDefault="00192E61" w:rsidP="00192E61">
      <w:pPr>
        <w:pStyle w:val="NormalWeb"/>
        <w:numPr>
          <w:ilvl w:val="0"/>
          <w:numId w:val="9"/>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 xml:space="preserve">Utilizar educativamente los diversos recursos comunitarios y sociales, </w:t>
      </w:r>
      <w:r w:rsidR="00D3408D" w:rsidRPr="00D3408D">
        <w:rPr>
          <w:rFonts w:ascii="Arial" w:hAnsi="Arial" w:cs="Arial"/>
          <w:color w:val="FF0000"/>
        </w:rPr>
        <w:t xml:space="preserve">pista, </w:t>
      </w:r>
      <w:r w:rsidRPr="00D3408D">
        <w:rPr>
          <w:rFonts w:ascii="Arial" w:hAnsi="Arial" w:cs="Arial"/>
          <w:color w:val="FF0000"/>
        </w:rPr>
        <w:t>canchas</w:t>
      </w:r>
      <w:r w:rsidR="00D3408D" w:rsidRPr="00D3408D">
        <w:rPr>
          <w:rFonts w:ascii="Arial" w:hAnsi="Arial" w:cs="Arial"/>
          <w:color w:val="FF0000"/>
        </w:rPr>
        <w:t xml:space="preserve"> y espacios verdes</w:t>
      </w:r>
      <w:r w:rsidRPr="00D3408D">
        <w:rPr>
          <w:rFonts w:ascii="Arial" w:hAnsi="Arial" w:cs="Arial"/>
          <w:color w:val="FF0000"/>
        </w:rPr>
        <w:t xml:space="preserve"> barriales y/o municipales para participar en la </w:t>
      </w:r>
      <w:r w:rsidR="00D3408D" w:rsidRPr="00D3408D">
        <w:rPr>
          <w:rFonts w:ascii="Arial" w:hAnsi="Arial" w:cs="Arial"/>
          <w:color w:val="FF0000"/>
        </w:rPr>
        <w:t>ejecución de actividades atléticas</w:t>
      </w:r>
    </w:p>
    <w:p w14:paraId="508567DE" w14:textId="77777777" w:rsidR="00192E61" w:rsidRPr="00D3408D" w:rsidRDefault="00192E61" w:rsidP="00192E61">
      <w:pPr>
        <w:pStyle w:val="NormalWeb"/>
        <w:numPr>
          <w:ilvl w:val="0"/>
          <w:numId w:val="4"/>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Comprometerse con el propio proceso formativo</w:t>
      </w:r>
    </w:p>
    <w:p w14:paraId="28EE96C0" w14:textId="428EBB85" w:rsidR="00192E61" w:rsidRPr="00D3408D" w:rsidRDefault="00192E61" w:rsidP="00192E61">
      <w:pPr>
        <w:pStyle w:val="NormalWeb"/>
        <w:numPr>
          <w:ilvl w:val="0"/>
          <w:numId w:val="10"/>
        </w:numPr>
        <w:shd w:val="clear" w:color="auto" w:fill="FFFFFF"/>
        <w:spacing w:before="0" w:beforeAutospacing="0" w:after="0" w:afterAutospacing="0" w:line="360" w:lineRule="auto"/>
        <w:jc w:val="both"/>
        <w:rPr>
          <w:rFonts w:ascii="Arial" w:hAnsi="Arial" w:cs="Arial"/>
          <w:color w:val="FF0000"/>
        </w:rPr>
      </w:pPr>
      <w:r w:rsidRPr="00D3408D">
        <w:rPr>
          <w:rFonts w:ascii="Arial" w:hAnsi="Arial" w:cs="Arial"/>
          <w:color w:val="FF0000"/>
        </w:rPr>
        <w:t xml:space="preserve">Analizar las capacidades profesionales y académicas necesarias para presentar la iniciación </w:t>
      </w:r>
      <w:r w:rsidR="00D3408D" w:rsidRPr="00D3408D">
        <w:rPr>
          <w:rFonts w:ascii="Arial" w:hAnsi="Arial" w:cs="Arial"/>
          <w:color w:val="FF0000"/>
        </w:rPr>
        <w:t xml:space="preserve">en las actividades atléticas </w:t>
      </w:r>
      <w:r w:rsidRPr="00D3408D">
        <w:rPr>
          <w:rFonts w:ascii="Arial" w:hAnsi="Arial" w:cs="Arial"/>
          <w:color w:val="FF0000"/>
        </w:rPr>
        <w:t>de forma atractiva</w:t>
      </w:r>
    </w:p>
    <w:p w14:paraId="300CEA7C" w14:textId="77777777" w:rsidR="00192E61" w:rsidRDefault="00192E61" w:rsidP="002D7785">
      <w:pPr>
        <w:jc w:val="center"/>
        <w:rPr>
          <w:b/>
          <w:u w:val="single"/>
        </w:rPr>
      </w:pPr>
    </w:p>
    <w:p w14:paraId="643246DF" w14:textId="42076079" w:rsidR="002D7785" w:rsidRPr="00A65FB5" w:rsidRDefault="002D7785" w:rsidP="002D7785">
      <w:pPr>
        <w:jc w:val="center"/>
        <w:rPr>
          <w:b/>
          <w:u w:val="single"/>
        </w:rPr>
      </w:pPr>
      <w:r w:rsidRPr="00A65FB5">
        <w:rPr>
          <w:b/>
          <w:u w:val="single"/>
        </w:rPr>
        <w:t>ESPECTATIVAS DE LOGRO</w:t>
      </w:r>
    </w:p>
    <w:p w14:paraId="77D5D4DD" w14:textId="77777777" w:rsidR="002D7785" w:rsidRDefault="006E5BAA" w:rsidP="006E5BAA">
      <w:pPr>
        <w:pStyle w:val="Prrafodelista"/>
        <w:numPr>
          <w:ilvl w:val="0"/>
          <w:numId w:val="1"/>
        </w:numPr>
        <w:jc w:val="both"/>
      </w:pPr>
      <w:r>
        <w:t>Domine los saberes a enseñar desde la teoría y la práctica con óptica docente</w:t>
      </w:r>
    </w:p>
    <w:p w14:paraId="61542C27" w14:textId="77777777" w:rsidR="002D7785" w:rsidRDefault="002D7785" w:rsidP="002D7785">
      <w:pPr>
        <w:pStyle w:val="Prrafodelista"/>
        <w:numPr>
          <w:ilvl w:val="0"/>
          <w:numId w:val="1"/>
        </w:numPr>
        <w:jc w:val="both"/>
      </w:pPr>
      <w:r>
        <w:t>Incorpore conceptos básicos y elementales relacionados al ámbito del depo</w:t>
      </w:r>
      <w:r w:rsidR="006E5BAA">
        <w:t>rte y la enseñanza</w:t>
      </w:r>
      <w:r>
        <w:t>.</w:t>
      </w:r>
    </w:p>
    <w:p w14:paraId="752EB665" w14:textId="77777777" w:rsidR="006E5BAA" w:rsidRDefault="006E5BAA" w:rsidP="002D7785">
      <w:pPr>
        <w:pStyle w:val="Prrafodelista"/>
        <w:numPr>
          <w:ilvl w:val="0"/>
          <w:numId w:val="1"/>
        </w:numPr>
        <w:jc w:val="both"/>
      </w:pPr>
      <w:r>
        <w:t xml:space="preserve">Maneje el lenguaje técnico con terminología específica </w:t>
      </w:r>
    </w:p>
    <w:p w14:paraId="1C1845EB" w14:textId="77777777" w:rsidR="002D7785" w:rsidRDefault="006E5BAA" w:rsidP="002D7785">
      <w:pPr>
        <w:pStyle w:val="Prrafodelista"/>
        <w:numPr>
          <w:ilvl w:val="0"/>
          <w:numId w:val="1"/>
        </w:numPr>
        <w:jc w:val="both"/>
      </w:pPr>
      <w:r>
        <w:t>Transfiera estos conocimientos a</w:t>
      </w:r>
      <w:r w:rsidR="002D7785">
        <w:t xml:space="preserve"> los distintos niveles de educación sean públicos o privados.</w:t>
      </w:r>
    </w:p>
    <w:p w14:paraId="6A3EFA59" w14:textId="77777777" w:rsidR="002D7785" w:rsidRDefault="006E5BAA" w:rsidP="002D7785">
      <w:pPr>
        <w:pStyle w:val="Prrafodelista"/>
        <w:numPr>
          <w:ilvl w:val="0"/>
          <w:numId w:val="1"/>
        </w:numPr>
        <w:jc w:val="both"/>
      </w:pPr>
      <w:r>
        <w:t>Mejore</w:t>
      </w:r>
      <w:r w:rsidR="002D7785">
        <w:t xml:space="preserve"> </w:t>
      </w:r>
      <w:r>
        <w:t>y adicione</w:t>
      </w:r>
      <w:r w:rsidR="002D7785">
        <w:t xml:space="preserve"> través de este deporte</w:t>
      </w:r>
      <w:r>
        <w:t>,</w:t>
      </w:r>
      <w:r w:rsidR="002D7785">
        <w:t xml:space="preserve"> actitudes (voluntad, </w:t>
      </w:r>
      <w:r>
        <w:t xml:space="preserve">sacrificio, esfuerzo, </w:t>
      </w:r>
      <w:r w:rsidR="002D7785">
        <w:t>responsabilidad, compañerismo, etc.) transmisibles a diferentes etapas de la vida.</w:t>
      </w:r>
    </w:p>
    <w:p w14:paraId="0D170818" w14:textId="77777777" w:rsidR="002D7785" w:rsidRDefault="002D7785" w:rsidP="002D7785">
      <w:pPr>
        <w:pStyle w:val="Prrafodelista"/>
        <w:numPr>
          <w:ilvl w:val="0"/>
          <w:numId w:val="1"/>
        </w:numPr>
        <w:jc w:val="both"/>
      </w:pPr>
      <w:r>
        <w:t>Sume herramientas para mejorar su futuro desempeño profesional.</w:t>
      </w:r>
    </w:p>
    <w:p w14:paraId="479E3970" w14:textId="77777777" w:rsidR="002D7785" w:rsidRDefault="002D7785" w:rsidP="002D7785">
      <w:pPr>
        <w:pStyle w:val="Prrafodelista"/>
        <w:numPr>
          <w:ilvl w:val="0"/>
          <w:numId w:val="1"/>
        </w:numPr>
        <w:jc w:val="both"/>
      </w:pPr>
      <w:r>
        <w:t>Vivencie las pruebas atléticas correspondientes a</w:t>
      </w:r>
      <w:r w:rsidR="006E5BAA">
        <w:t>l programa de 1er</w:t>
      </w:r>
      <w:r>
        <w:t xml:space="preserve"> año de manera global.</w:t>
      </w:r>
    </w:p>
    <w:p w14:paraId="1C0E6AC9" w14:textId="77777777" w:rsidR="002D7785" w:rsidRDefault="002D7785" w:rsidP="002D7785">
      <w:pPr>
        <w:pStyle w:val="Prrafodelista"/>
        <w:numPr>
          <w:ilvl w:val="0"/>
          <w:numId w:val="1"/>
        </w:numPr>
        <w:jc w:val="both"/>
      </w:pPr>
      <w:r>
        <w:t>Mejore su capacidad motora mediante la práctica sistemática del deporte.</w:t>
      </w:r>
    </w:p>
    <w:p w14:paraId="7023667A" w14:textId="77777777" w:rsidR="002D7785" w:rsidRDefault="002D7785" w:rsidP="002D7785">
      <w:pPr>
        <w:pStyle w:val="Prrafodelista"/>
        <w:numPr>
          <w:ilvl w:val="0"/>
          <w:numId w:val="1"/>
        </w:numPr>
        <w:jc w:val="both"/>
      </w:pPr>
      <w:r>
        <w:t xml:space="preserve">Ejecute las pruebas </w:t>
      </w:r>
      <w:r w:rsidR="006E5BAA">
        <w:t xml:space="preserve">requeridas </w:t>
      </w:r>
      <w:r>
        <w:t>con técnica satisfactoria (*).</w:t>
      </w:r>
    </w:p>
    <w:p w14:paraId="191F3EC6" w14:textId="77777777" w:rsidR="002D7785" w:rsidRDefault="002D7785" w:rsidP="002D7785">
      <w:pPr>
        <w:pStyle w:val="Prrafodelista"/>
        <w:numPr>
          <w:ilvl w:val="0"/>
          <w:numId w:val="1"/>
        </w:numPr>
        <w:jc w:val="both"/>
      </w:pPr>
      <w:r>
        <w:t>Adquiera hábitos de con</w:t>
      </w:r>
      <w:r w:rsidR="006E5BAA">
        <w:t>ducta e</w:t>
      </w:r>
      <w:r>
        <w:t xml:space="preserve"> higiene</w:t>
      </w:r>
      <w:r w:rsidR="006E5BAA">
        <w:t xml:space="preserve"> </w:t>
      </w:r>
      <w:r>
        <w:t>indispensables para su futuro profesional y personal.</w:t>
      </w:r>
    </w:p>
    <w:p w14:paraId="5EB7ED7F" w14:textId="77777777" w:rsidR="00714A8B" w:rsidRDefault="00714A8B" w:rsidP="002D7785">
      <w:pPr>
        <w:pStyle w:val="Prrafodelista"/>
        <w:numPr>
          <w:ilvl w:val="0"/>
          <w:numId w:val="1"/>
        </w:numPr>
        <w:jc w:val="both"/>
      </w:pPr>
      <w:r>
        <w:t>Anexe nuevas herramientas tecnológicas para la enseñanza</w:t>
      </w:r>
    </w:p>
    <w:p w14:paraId="511F0A7C" w14:textId="77777777" w:rsidR="00714A8B" w:rsidRDefault="00714A8B" w:rsidP="002D7785">
      <w:pPr>
        <w:pStyle w:val="Prrafodelista"/>
        <w:numPr>
          <w:ilvl w:val="0"/>
          <w:numId w:val="1"/>
        </w:numPr>
        <w:jc w:val="both"/>
      </w:pPr>
      <w:r>
        <w:t>Comprenda la importancia de los roles dentro del sistema educativo al cual pretende pertenecer.</w:t>
      </w:r>
    </w:p>
    <w:p w14:paraId="2EE21FB9" w14:textId="77777777" w:rsidR="002D7785" w:rsidRDefault="002D7785" w:rsidP="002D7785">
      <w:pPr>
        <w:pStyle w:val="Prrafodelista"/>
        <w:pBdr>
          <w:top w:val="single" w:sz="4" w:space="1" w:color="auto"/>
          <w:left w:val="single" w:sz="4" w:space="4" w:color="auto"/>
          <w:bottom w:val="single" w:sz="4" w:space="1" w:color="auto"/>
          <w:right w:val="single" w:sz="4" w:space="4" w:color="auto"/>
        </w:pBdr>
        <w:jc w:val="both"/>
      </w:pPr>
      <w:r>
        <w:t xml:space="preserve">(*) La consideración de la biotipología del alumno será un factor a tener en cuenta en la calificación. </w:t>
      </w:r>
    </w:p>
    <w:p w14:paraId="33E7CC88" w14:textId="77777777" w:rsidR="002D7785" w:rsidRPr="00A65FB5" w:rsidRDefault="002D7785" w:rsidP="002D7785">
      <w:pPr>
        <w:jc w:val="center"/>
        <w:rPr>
          <w:b/>
          <w:u w:val="single"/>
        </w:rPr>
      </w:pPr>
      <w:r w:rsidRPr="00A65FB5">
        <w:rPr>
          <w:b/>
          <w:u w:val="single"/>
        </w:rPr>
        <w:t>CONTENIDOS</w:t>
      </w:r>
    </w:p>
    <w:p w14:paraId="5E9E4C74" w14:textId="77777777" w:rsidR="002D7785" w:rsidRPr="00A65FB5" w:rsidRDefault="002D7785" w:rsidP="002D7785">
      <w:pPr>
        <w:jc w:val="both"/>
        <w:rPr>
          <w:b/>
        </w:rPr>
      </w:pPr>
      <w:r w:rsidRPr="00A65FB5">
        <w:rPr>
          <w:b/>
        </w:rPr>
        <w:t>DIMENSION CONCEPTUAL Y PROCEDIMENTAL</w:t>
      </w:r>
    </w:p>
    <w:p w14:paraId="79E7F02E" w14:textId="77777777" w:rsidR="002D7785" w:rsidRPr="00A65FB5" w:rsidRDefault="002D7785" w:rsidP="002D7785">
      <w:pPr>
        <w:jc w:val="center"/>
        <w:rPr>
          <w:b/>
        </w:rPr>
      </w:pPr>
      <w:r w:rsidRPr="00A65FB5">
        <w:rPr>
          <w:b/>
        </w:rPr>
        <w:t xml:space="preserve">UNIDAD </w:t>
      </w:r>
      <w:proofErr w:type="spellStart"/>
      <w:r w:rsidRPr="00A65FB5">
        <w:rPr>
          <w:b/>
        </w:rPr>
        <w:t>Nro</w:t>
      </w:r>
      <w:proofErr w:type="spellEnd"/>
      <w:r w:rsidRPr="00A65FB5">
        <w:rPr>
          <w:b/>
        </w:rPr>
        <w:t xml:space="preserve"> 1</w:t>
      </w:r>
    </w:p>
    <w:p w14:paraId="51F60015" w14:textId="77777777" w:rsidR="002D7785" w:rsidRPr="00192AA9" w:rsidRDefault="004A6151" w:rsidP="002D7785">
      <w:pPr>
        <w:jc w:val="both"/>
        <w:rPr>
          <w:b/>
        </w:rPr>
      </w:pPr>
      <w:r>
        <w:rPr>
          <w:b/>
        </w:rPr>
        <w:t>ATLETISMO - INTRODUCCION</w:t>
      </w:r>
    </w:p>
    <w:p w14:paraId="656E0AB5" w14:textId="77777777" w:rsidR="002D7785" w:rsidRPr="00192AA9" w:rsidRDefault="002D7785" w:rsidP="002D7785">
      <w:pPr>
        <w:jc w:val="both"/>
        <w:rPr>
          <w:b/>
        </w:rPr>
      </w:pPr>
      <w:r w:rsidRPr="00192AA9">
        <w:rPr>
          <w:b/>
        </w:rPr>
        <w:t xml:space="preserve">Eje temático </w:t>
      </w:r>
      <w:proofErr w:type="spellStart"/>
      <w:r w:rsidRPr="00192AA9">
        <w:rPr>
          <w:b/>
        </w:rPr>
        <w:t>Nro</w:t>
      </w:r>
      <w:proofErr w:type="spellEnd"/>
      <w:r w:rsidRPr="00192AA9">
        <w:rPr>
          <w:b/>
        </w:rPr>
        <w:t xml:space="preserve"> 1</w:t>
      </w:r>
    </w:p>
    <w:p w14:paraId="499D9CDE" w14:textId="77777777" w:rsidR="002D7785" w:rsidRDefault="002D7785" w:rsidP="002D7785">
      <w:pPr>
        <w:jc w:val="both"/>
      </w:pPr>
      <w:r w:rsidRPr="00A65FB5">
        <w:rPr>
          <w:b/>
        </w:rPr>
        <w:t>Atletismo:</w:t>
      </w:r>
      <w:r>
        <w:t xml:space="preserve"> Historia, conceptos generales, organización, evolución, pruebas de pista y campo, instalaciones, implementos, nuevas reglas </w:t>
      </w:r>
      <w:proofErr w:type="spellStart"/>
      <w:r>
        <w:t>World</w:t>
      </w:r>
      <w:proofErr w:type="spellEnd"/>
      <w:r>
        <w:t xml:space="preserve"> </w:t>
      </w:r>
      <w:proofErr w:type="spellStart"/>
      <w:r>
        <w:t>Athletics</w:t>
      </w:r>
      <w:proofErr w:type="spellEnd"/>
      <w:r>
        <w:t xml:space="preserve"> (IAAF). </w:t>
      </w:r>
    </w:p>
    <w:p w14:paraId="3E97C5B1" w14:textId="77777777" w:rsidR="002D7785" w:rsidRDefault="002D7785" w:rsidP="002D7785">
      <w:pPr>
        <w:jc w:val="both"/>
      </w:pPr>
      <w:r w:rsidRPr="002D7785">
        <w:rPr>
          <w:b/>
        </w:rPr>
        <w:lastRenderedPageBreak/>
        <w:t>La carrera:</w:t>
      </w:r>
      <w:r>
        <w:t xml:space="preserve"> Definiciones, análisis técnico, especialidades, diferencias generales, metodologías de trabajo para mejorarla, reglamentaciones.</w:t>
      </w:r>
    </w:p>
    <w:p w14:paraId="5F87F75B" w14:textId="77777777" w:rsidR="002D7785" w:rsidRPr="00192AA9" w:rsidRDefault="002D7785" w:rsidP="002D7785">
      <w:pPr>
        <w:jc w:val="both"/>
        <w:rPr>
          <w:b/>
        </w:rPr>
      </w:pPr>
      <w:r w:rsidRPr="00192AA9">
        <w:rPr>
          <w:b/>
        </w:rPr>
        <w:t xml:space="preserve">Eje temático </w:t>
      </w:r>
      <w:proofErr w:type="spellStart"/>
      <w:r w:rsidRPr="00192AA9">
        <w:rPr>
          <w:b/>
        </w:rPr>
        <w:t>Nro</w:t>
      </w:r>
      <w:proofErr w:type="spellEnd"/>
      <w:r w:rsidRPr="00192AA9">
        <w:rPr>
          <w:b/>
        </w:rPr>
        <w:t xml:space="preserve"> 2</w:t>
      </w:r>
    </w:p>
    <w:p w14:paraId="7E295903" w14:textId="77777777" w:rsidR="002D7785" w:rsidRDefault="002D7785" w:rsidP="002D7785">
      <w:pPr>
        <w:jc w:val="both"/>
      </w:pPr>
      <w:r w:rsidRPr="00192AA9">
        <w:rPr>
          <w:b/>
        </w:rPr>
        <w:t>El mini atletismo</w:t>
      </w:r>
      <w:r>
        <w:t>: Introducción, Conceptos, Objetivos, Equipamiento, Actividades</w:t>
      </w:r>
    </w:p>
    <w:p w14:paraId="1348CB11" w14:textId="77777777" w:rsidR="00714A8B" w:rsidRDefault="00714A8B" w:rsidP="002D7785">
      <w:pPr>
        <w:jc w:val="center"/>
        <w:rPr>
          <w:b/>
        </w:rPr>
      </w:pPr>
    </w:p>
    <w:p w14:paraId="6AA31221" w14:textId="77777777" w:rsidR="00714A8B" w:rsidRDefault="00714A8B" w:rsidP="002D7785">
      <w:pPr>
        <w:jc w:val="center"/>
        <w:rPr>
          <w:b/>
        </w:rPr>
      </w:pPr>
    </w:p>
    <w:p w14:paraId="0CFB7CB8" w14:textId="77777777" w:rsidR="00714A8B" w:rsidRDefault="00714A8B" w:rsidP="002D7785">
      <w:pPr>
        <w:jc w:val="center"/>
        <w:rPr>
          <w:b/>
        </w:rPr>
      </w:pPr>
    </w:p>
    <w:p w14:paraId="26EC5492" w14:textId="77777777" w:rsidR="002D7785" w:rsidRPr="00192AA9" w:rsidRDefault="002D7785" w:rsidP="002D7785">
      <w:pPr>
        <w:jc w:val="center"/>
        <w:rPr>
          <w:b/>
        </w:rPr>
      </w:pPr>
      <w:r w:rsidRPr="00192AA9">
        <w:rPr>
          <w:b/>
        </w:rPr>
        <w:t xml:space="preserve">UNIDAD </w:t>
      </w:r>
      <w:proofErr w:type="spellStart"/>
      <w:r w:rsidR="001A6748">
        <w:rPr>
          <w:b/>
        </w:rPr>
        <w:t>Nro</w:t>
      </w:r>
      <w:proofErr w:type="spellEnd"/>
      <w:r w:rsidR="001A6748">
        <w:rPr>
          <w:b/>
        </w:rPr>
        <w:t xml:space="preserve"> 2</w:t>
      </w:r>
    </w:p>
    <w:p w14:paraId="53752195" w14:textId="77777777" w:rsidR="002D7785" w:rsidRPr="00192AA9" w:rsidRDefault="002D7785" w:rsidP="002D7785">
      <w:pPr>
        <w:jc w:val="both"/>
        <w:rPr>
          <w:b/>
        </w:rPr>
      </w:pPr>
      <w:r w:rsidRPr="00192AA9">
        <w:rPr>
          <w:b/>
        </w:rPr>
        <w:t>PRUEBAS ATLETICAS</w:t>
      </w:r>
      <w:r w:rsidR="001A6748">
        <w:rPr>
          <w:b/>
        </w:rPr>
        <w:t xml:space="preserve"> DE PISTA</w:t>
      </w:r>
    </w:p>
    <w:p w14:paraId="4F9621FA" w14:textId="77777777" w:rsidR="002D7785" w:rsidRPr="00192AA9" w:rsidRDefault="002D7785" w:rsidP="002D7785">
      <w:pPr>
        <w:jc w:val="both"/>
        <w:rPr>
          <w:b/>
        </w:rPr>
      </w:pPr>
      <w:r w:rsidRPr="00192AA9">
        <w:rPr>
          <w:b/>
        </w:rPr>
        <w:t xml:space="preserve">Eje temático </w:t>
      </w:r>
      <w:proofErr w:type="spellStart"/>
      <w:r w:rsidRPr="00192AA9">
        <w:rPr>
          <w:b/>
        </w:rPr>
        <w:t>Nro</w:t>
      </w:r>
      <w:proofErr w:type="spellEnd"/>
      <w:r w:rsidRPr="00192AA9">
        <w:rPr>
          <w:b/>
        </w:rPr>
        <w:t xml:space="preserve"> 3</w:t>
      </w:r>
    </w:p>
    <w:p w14:paraId="4DA24D49" w14:textId="77777777" w:rsidR="00CE654F" w:rsidRDefault="002D7785" w:rsidP="002D7785">
      <w:pPr>
        <w:jc w:val="both"/>
      </w:pPr>
      <w:r>
        <w:rPr>
          <w:b/>
        </w:rPr>
        <w:t xml:space="preserve">Carreras de velocidad: </w:t>
      </w:r>
      <w:r w:rsidRPr="002D7785">
        <w:t xml:space="preserve">Análisis técnico, </w:t>
      </w:r>
      <w:r w:rsidR="00CE654F">
        <w:t>tipos de velocidad, l</w:t>
      </w:r>
      <w:r w:rsidRPr="002D7785">
        <w:t>a importancia de los apoyos</w:t>
      </w:r>
      <w:r w:rsidR="00CE654F">
        <w:t xml:space="preserve"> y el trabajo de los segmentos </w:t>
      </w:r>
      <w:proofErr w:type="gramStart"/>
      <w:r w:rsidR="00CE654F">
        <w:t>libres,  ejercicios</w:t>
      </w:r>
      <w:proofErr w:type="gramEnd"/>
      <w:r w:rsidR="00CE654F">
        <w:t xml:space="preserve"> para su desarrollo, resistencia especifica, reglamentación.</w:t>
      </w:r>
    </w:p>
    <w:p w14:paraId="667BBEB6" w14:textId="77777777" w:rsidR="00CE654F" w:rsidRDefault="002D7785" w:rsidP="002D7785">
      <w:pPr>
        <w:jc w:val="both"/>
        <w:rPr>
          <w:b/>
        </w:rPr>
      </w:pPr>
      <w:r>
        <w:rPr>
          <w:b/>
        </w:rPr>
        <w:t>La partida</w:t>
      </w:r>
      <w:r w:rsidR="00CE654F">
        <w:rPr>
          <w:b/>
        </w:rPr>
        <w:t xml:space="preserve">: </w:t>
      </w:r>
      <w:r w:rsidR="00CE654F">
        <w:t>Tipos de partida, voces de partida, análisis técnico, actividades para su desarrollo, reglamentación.</w:t>
      </w:r>
      <w:r>
        <w:rPr>
          <w:b/>
        </w:rPr>
        <w:t xml:space="preserve"> </w:t>
      </w:r>
    </w:p>
    <w:p w14:paraId="34503A1D" w14:textId="77777777" w:rsidR="00CE654F" w:rsidRDefault="00CE654F" w:rsidP="00CE654F">
      <w:pPr>
        <w:jc w:val="both"/>
        <w:rPr>
          <w:b/>
        </w:rPr>
      </w:pPr>
      <w:r>
        <w:rPr>
          <w:b/>
        </w:rPr>
        <w:t xml:space="preserve">Eje temático </w:t>
      </w:r>
      <w:proofErr w:type="spellStart"/>
      <w:r>
        <w:rPr>
          <w:b/>
        </w:rPr>
        <w:t>Nro</w:t>
      </w:r>
      <w:proofErr w:type="spellEnd"/>
      <w:r>
        <w:rPr>
          <w:b/>
        </w:rPr>
        <w:t xml:space="preserve"> 4</w:t>
      </w:r>
    </w:p>
    <w:p w14:paraId="04D236E4" w14:textId="77777777" w:rsidR="00CE654F" w:rsidRDefault="00CE654F" w:rsidP="00CE654F">
      <w:pPr>
        <w:jc w:val="both"/>
      </w:pPr>
      <w:r>
        <w:rPr>
          <w:b/>
        </w:rPr>
        <w:t xml:space="preserve">Carreras de medio fondo y fondo: </w:t>
      </w:r>
      <w:r w:rsidRPr="002D7785">
        <w:t xml:space="preserve">Análisis técnico, </w:t>
      </w:r>
      <w:r>
        <w:t>tipos de velocidad, l</w:t>
      </w:r>
      <w:r w:rsidRPr="002D7785">
        <w:t>a importancia de los apoyos</w:t>
      </w:r>
      <w:r>
        <w:t xml:space="preserve"> y el trabajo de los segmentos </w:t>
      </w:r>
      <w:proofErr w:type="gramStart"/>
      <w:r>
        <w:t>libres,  ejercicios</w:t>
      </w:r>
      <w:proofErr w:type="gramEnd"/>
      <w:r>
        <w:t xml:space="preserve"> para su desarrollo, resistencia especifica, reglamentación.</w:t>
      </w:r>
    </w:p>
    <w:p w14:paraId="0F907FD4" w14:textId="77777777" w:rsidR="00CE654F" w:rsidRDefault="00CE654F" w:rsidP="00CE654F">
      <w:pPr>
        <w:jc w:val="both"/>
        <w:rPr>
          <w:b/>
        </w:rPr>
      </w:pPr>
      <w:r>
        <w:rPr>
          <w:b/>
        </w:rPr>
        <w:t xml:space="preserve">La partida: </w:t>
      </w:r>
      <w:r>
        <w:t>Tipos de partida, voces de partida, análisis técnico, actividades para su desarrollo, reglamentación.</w:t>
      </w:r>
      <w:r>
        <w:rPr>
          <w:b/>
        </w:rPr>
        <w:t xml:space="preserve"> </w:t>
      </w:r>
    </w:p>
    <w:p w14:paraId="3584A7EE" w14:textId="77777777" w:rsidR="00CE654F" w:rsidRDefault="00CE654F" w:rsidP="00CE654F">
      <w:pPr>
        <w:jc w:val="both"/>
        <w:rPr>
          <w:b/>
        </w:rPr>
      </w:pPr>
      <w:r>
        <w:rPr>
          <w:b/>
        </w:rPr>
        <w:t xml:space="preserve">Eje temático </w:t>
      </w:r>
      <w:proofErr w:type="spellStart"/>
      <w:r>
        <w:rPr>
          <w:b/>
        </w:rPr>
        <w:t>Nro</w:t>
      </w:r>
      <w:proofErr w:type="spellEnd"/>
      <w:r>
        <w:rPr>
          <w:b/>
        </w:rPr>
        <w:t xml:space="preserve"> 5</w:t>
      </w:r>
    </w:p>
    <w:p w14:paraId="3D2B2CFA" w14:textId="77777777" w:rsidR="00CE654F" w:rsidRDefault="00CE654F" w:rsidP="00CE654F">
      <w:pPr>
        <w:jc w:val="both"/>
      </w:pPr>
      <w:r>
        <w:rPr>
          <w:b/>
        </w:rPr>
        <w:t xml:space="preserve">Relevos: </w:t>
      </w:r>
      <w:r w:rsidRPr="00CE654F">
        <w:t>Pruebas</w:t>
      </w:r>
      <w:r>
        <w:t>, generalidades, instalaciones, tipos de entrega, tipos de aproximaciones, aspectos táctico-estratégicos, ejercici</w:t>
      </w:r>
      <w:r w:rsidR="007D3DC1">
        <w:t>os para su desarrollo, reglamentación.</w:t>
      </w:r>
    </w:p>
    <w:p w14:paraId="3C6952A7" w14:textId="77777777" w:rsidR="007D3DC1" w:rsidRDefault="007D3DC1" w:rsidP="00CE654F">
      <w:pPr>
        <w:jc w:val="both"/>
        <w:rPr>
          <w:b/>
        </w:rPr>
      </w:pPr>
    </w:p>
    <w:p w14:paraId="2F94B6B9" w14:textId="77777777" w:rsidR="004A6151" w:rsidRPr="00A65FB5" w:rsidRDefault="004A6151" w:rsidP="004A6151">
      <w:pPr>
        <w:jc w:val="center"/>
        <w:rPr>
          <w:b/>
        </w:rPr>
      </w:pPr>
      <w:r>
        <w:rPr>
          <w:b/>
        </w:rPr>
        <w:t xml:space="preserve">UNIDAD </w:t>
      </w:r>
      <w:proofErr w:type="spellStart"/>
      <w:r>
        <w:rPr>
          <w:b/>
        </w:rPr>
        <w:t>Nro</w:t>
      </w:r>
      <w:proofErr w:type="spellEnd"/>
      <w:r>
        <w:rPr>
          <w:b/>
        </w:rPr>
        <w:t xml:space="preserve"> 3</w:t>
      </w:r>
    </w:p>
    <w:p w14:paraId="773299D1" w14:textId="77777777" w:rsidR="001A6748" w:rsidRPr="00192AA9" w:rsidRDefault="001A6748" w:rsidP="001A6748">
      <w:pPr>
        <w:jc w:val="both"/>
        <w:rPr>
          <w:b/>
        </w:rPr>
      </w:pPr>
      <w:r w:rsidRPr="00192AA9">
        <w:rPr>
          <w:b/>
        </w:rPr>
        <w:t>PRUEBAS ATLETICAS</w:t>
      </w:r>
      <w:r>
        <w:rPr>
          <w:b/>
        </w:rPr>
        <w:t xml:space="preserve"> DE</w:t>
      </w:r>
      <w:r w:rsidR="004A6151">
        <w:rPr>
          <w:b/>
        </w:rPr>
        <w:t xml:space="preserve"> CAMPO</w:t>
      </w:r>
    </w:p>
    <w:p w14:paraId="6B43D31F" w14:textId="77777777" w:rsidR="00CE654F" w:rsidRDefault="00CE654F" w:rsidP="00CE654F">
      <w:pPr>
        <w:jc w:val="both"/>
        <w:rPr>
          <w:b/>
        </w:rPr>
      </w:pPr>
      <w:r>
        <w:rPr>
          <w:b/>
        </w:rPr>
        <w:t xml:space="preserve">Eje temático </w:t>
      </w:r>
      <w:proofErr w:type="spellStart"/>
      <w:r>
        <w:rPr>
          <w:b/>
        </w:rPr>
        <w:t>Nro</w:t>
      </w:r>
      <w:proofErr w:type="spellEnd"/>
      <w:r>
        <w:rPr>
          <w:b/>
        </w:rPr>
        <w:t xml:space="preserve"> 6</w:t>
      </w:r>
    </w:p>
    <w:p w14:paraId="24073131" w14:textId="77777777" w:rsidR="002D7785" w:rsidRDefault="002D7785" w:rsidP="002D7785">
      <w:pPr>
        <w:jc w:val="both"/>
      </w:pPr>
      <w:r w:rsidRPr="00DF4672">
        <w:rPr>
          <w:b/>
        </w:rPr>
        <w:t>Lanzamiento de Bala:</w:t>
      </w:r>
      <w:r>
        <w:t xml:space="preserve"> Generalidades teóricas. Análisis técnico completo. Metodologías de enseñanza para diferentes niveles. Ejercicios de aplicación. Reglamentación. Errores comunes y correcciones.</w:t>
      </w:r>
    </w:p>
    <w:p w14:paraId="42F6F20D" w14:textId="77777777" w:rsidR="002D7785" w:rsidRPr="00192AA9" w:rsidRDefault="002D7785" w:rsidP="002D7785">
      <w:pPr>
        <w:jc w:val="both"/>
        <w:rPr>
          <w:b/>
        </w:rPr>
      </w:pPr>
      <w:r>
        <w:rPr>
          <w:b/>
        </w:rPr>
        <w:lastRenderedPageBreak/>
        <w:t xml:space="preserve">Eje temático </w:t>
      </w:r>
      <w:proofErr w:type="spellStart"/>
      <w:r>
        <w:rPr>
          <w:b/>
        </w:rPr>
        <w:t>Nro</w:t>
      </w:r>
      <w:proofErr w:type="spellEnd"/>
      <w:r w:rsidR="001A6748">
        <w:rPr>
          <w:b/>
        </w:rPr>
        <w:t xml:space="preserve"> 7</w:t>
      </w:r>
    </w:p>
    <w:p w14:paraId="16B0C0FB" w14:textId="77777777" w:rsidR="002D7785" w:rsidRDefault="002D7785" w:rsidP="002D7785">
      <w:pPr>
        <w:jc w:val="both"/>
      </w:pPr>
      <w:r>
        <w:rPr>
          <w:b/>
        </w:rPr>
        <w:t>Salto en largo</w:t>
      </w:r>
      <w:r>
        <w:t>: Generalidades teóricas. Análisis técnico completo. Metodologías de enseñanza para diferentes niveles. Ejercicios de aplicación. Reglamentación. Errores comunes y correcciones.</w:t>
      </w:r>
    </w:p>
    <w:p w14:paraId="15E81203" w14:textId="77777777" w:rsidR="002D7785" w:rsidRPr="00192AA9" w:rsidRDefault="001A6748" w:rsidP="002D7785">
      <w:pPr>
        <w:jc w:val="both"/>
        <w:rPr>
          <w:b/>
        </w:rPr>
      </w:pPr>
      <w:r>
        <w:rPr>
          <w:b/>
        </w:rPr>
        <w:t xml:space="preserve">Eje temático </w:t>
      </w:r>
      <w:proofErr w:type="spellStart"/>
      <w:r>
        <w:rPr>
          <w:b/>
        </w:rPr>
        <w:t>Nro</w:t>
      </w:r>
      <w:proofErr w:type="spellEnd"/>
      <w:r>
        <w:rPr>
          <w:b/>
        </w:rPr>
        <w:t xml:space="preserve"> 8</w:t>
      </w:r>
    </w:p>
    <w:p w14:paraId="0307B2BE" w14:textId="77777777" w:rsidR="002D7785" w:rsidRDefault="002D7785" w:rsidP="002D7785">
      <w:pPr>
        <w:jc w:val="both"/>
      </w:pPr>
      <w:r>
        <w:rPr>
          <w:b/>
        </w:rPr>
        <w:t>Salto triple</w:t>
      </w:r>
      <w:r w:rsidRPr="00192AA9">
        <w:rPr>
          <w:b/>
        </w:rPr>
        <w:t>:</w:t>
      </w:r>
      <w:r>
        <w:t xml:space="preserve"> Generalidades teóricas. Análisis técnico completo. Metodologías de enseñanza para diferentes niveles. Ejercicios de aplicación. Reglamentación. Errores comunes y correcciones.</w:t>
      </w:r>
    </w:p>
    <w:p w14:paraId="5960D899" w14:textId="77777777" w:rsidR="00714A8B" w:rsidRDefault="00714A8B" w:rsidP="002D7785">
      <w:pPr>
        <w:jc w:val="both"/>
        <w:rPr>
          <w:b/>
        </w:rPr>
      </w:pPr>
    </w:p>
    <w:p w14:paraId="73623A8D" w14:textId="77777777" w:rsidR="002D7785" w:rsidRPr="00192AA9" w:rsidRDefault="001A6748" w:rsidP="002D7785">
      <w:pPr>
        <w:jc w:val="both"/>
        <w:rPr>
          <w:b/>
        </w:rPr>
      </w:pPr>
      <w:r>
        <w:rPr>
          <w:b/>
        </w:rPr>
        <w:t xml:space="preserve">Eje temático </w:t>
      </w:r>
      <w:proofErr w:type="spellStart"/>
      <w:r>
        <w:rPr>
          <w:b/>
        </w:rPr>
        <w:t>Nro</w:t>
      </w:r>
      <w:proofErr w:type="spellEnd"/>
      <w:r>
        <w:rPr>
          <w:b/>
        </w:rPr>
        <w:t xml:space="preserve"> 9</w:t>
      </w:r>
    </w:p>
    <w:p w14:paraId="1A6D2351" w14:textId="77777777" w:rsidR="002D7785" w:rsidRDefault="002D7785" w:rsidP="002D7785">
      <w:pPr>
        <w:jc w:val="both"/>
      </w:pPr>
      <w:r w:rsidRPr="00192AA9">
        <w:rPr>
          <w:b/>
        </w:rPr>
        <w:t xml:space="preserve">Lanzamiento de </w:t>
      </w:r>
      <w:r>
        <w:rPr>
          <w:b/>
        </w:rPr>
        <w:t>Jabalina</w:t>
      </w:r>
      <w:r w:rsidRPr="00192AA9">
        <w:rPr>
          <w:b/>
        </w:rPr>
        <w:t>:</w:t>
      </w:r>
      <w:r>
        <w:t xml:space="preserve"> Generalidades teóricas. Análisis técnico completo. Metodologías de enseñanza para diferentes niveles. Ejercicios de aplicación. Reglamentación. Errores comunes y correcciones.</w:t>
      </w:r>
    </w:p>
    <w:p w14:paraId="67F0AA13" w14:textId="77777777" w:rsidR="002D7785" w:rsidRPr="003C0233" w:rsidRDefault="002D7785" w:rsidP="002D7785">
      <w:pPr>
        <w:jc w:val="both"/>
        <w:rPr>
          <w:b/>
        </w:rPr>
      </w:pPr>
      <w:r w:rsidRPr="003C0233">
        <w:rPr>
          <w:b/>
        </w:rPr>
        <w:t>CONTENIDOS ACTITUDINALES</w:t>
      </w:r>
    </w:p>
    <w:p w14:paraId="16B977F7" w14:textId="77777777" w:rsidR="002D7785" w:rsidRDefault="002D7785" w:rsidP="002D7785">
      <w:pPr>
        <w:pStyle w:val="Prrafodelista"/>
        <w:numPr>
          <w:ilvl w:val="0"/>
          <w:numId w:val="2"/>
        </w:numPr>
        <w:jc w:val="both"/>
      </w:pPr>
      <w:r>
        <w:t>Respeto por espacios, materiales, tiempos de cada alumno en forma individual y de la clase en su conjunto.</w:t>
      </w:r>
    </w:p>
    <w:p w14:paraId="643C0922" w14:textId="77777777" w:rsidR="002D7785" w:rsidRDefault="002D7785" w:rsidP="002D7785">
      <w:pPr>
        <w:pStyle w:val="Prrafodelista"/>
        <w:numPr>
          <w:ilvl w:val="0"/>
          <w:numId w:val="2"/>
        </w:numPr>
        <w:jc w:val="both"/>
      </w:pPr>
      <w:r>
        <w:t>Voluntad de superación personal y solidaridad en el trabajo en equipo.</w:t>
      </w:r>
    </w:p>
    <w:p w14:paraId="6E374559" w14:textId="77777777" w:rsidR="002D7785" w:rsidRDefault="002D7785" w:rsidP="002D7785">
      <w:pPr>
        <w:pStyle w:val="Prrafodelista"/>
        <w:numPr>
          <w:ilvl w:val="0"/>
          <w:numId w:val="2"/>
        </w:numPr>
        <w:jc w:val="both"/>
      </w:pPr>
      <w:r>
        <w:t>Colaboración en la organización general y ejecución de las actividades propuestas desde la cátedra.</w:t>
      </w:r>
    </w:p>
    <w:p w14:paraId="596C6C07" w14:textId="77777777" w:rsidR="002D7785" w:rsidRPr="003C0233" w:rsidRDefault="002D7785" w:rsidP="002D7785">
      <w:pPr>
        <w:jc w:val="both"/>
        <w:rPr>
          <w:b/>
        </w:rPr>
      </w:pPr>
      <w:r w:rsidRPr="003C0233">
        <w:rPr>
          <w:b/>
        </w:rPr>
        <w:t>ESTRATEGICAS METODOLÓGICAS</w:t>
      </w:r>
      <w:r w:rsidR="007D3DC1">
        <w:rPr>
          <w:b/>
        </w:rPr>
        <w:t xml:space="preserve"> (*)</w:t>
      </w:r>
    </w:p>
    <w:p w14:paraId="2F793CC2" w14:textId="77777777" w:rsidR="002D7785" w:rsidRDefault="002D7785" w:rsidP="002D7785">
      <w:pPr>
        <w:jc w:val="both"/>
      </w:pPr>
      <w:r>
        <w:t>Clases teórico-prácticas. Se tendrá en cuenta el desarrollo de los contenidos expresados en los ejes temáticos. Para ello se trabajará de manera práctica con un importante sustento teórico conceptual desde el aula y/o campo utilizando diferentes estrategias didácticas como ser interacción docente alumno, resolución de problemas, descubrimiento guiado, asignación de tareas.</w:t>
      </w:r>
    </w:p>
    <w:p w14:paraId="591CADC0" w14:textId="77777777" w:rsidR="001A6748" w:rsidRDefault="001A6748" w:rsidP="002D7785">
      <w:pPr>
        <w:jc w:val="both"/>
      </w:pPr>
      <w:r>
        <w:t xml:space="preserve">(*) Por la situación que estamos atravesando estamos haciendo un esfuerzo enorme tratando de hacerle llegar información a los alumnos lo más </w:t>
      </w:r>
      <w:r w:rsidR="00714A8B">
        <w:t xml:space="preserve">simple y </w:t>
      </w:r>
      <w:r>
        <w:t>clara posible con apuntes, videos, charlas, etc.</w:t>
      </w:r>
    </w:p>
    <w:p w14:paraId="3C427F55" w14:textId="77777777" w:rsidR="001A6748" w:rsidRDefault="001A6748" w:rsidP="002D7785">
      <w:pPr>
        <w:jc w:val="both"/>
      </w:pPr>
      <w:r>
        <w:t>En el caso de esta asignatura, es imprescindible que los alumnos hagan la transferencia de los conceptos teóricos a la práctica para su real comprensión y análisis.</w:t>
      </w:r>
    </w:p>
    <w:p w14:paraId="5E1BBEE3" w14:textId="77777777" w:rsidR="00D17661" w:rsidRDefault="00D17661" w:rsidP="00D17661">
      <w:pPr>
        <w:pStyle w:val="NormalWeb"/>
        <w:spacing w:before="0" w:beforeAutospacing="0" w:after="200" w:afterAutospacing="0"/>
        <w:jc w:val="both"/>
      </w:pPr>
      <w:r>
        <w:rPr>
          <w:rFonts w:ascii="Calibri" w:hAnsi="Calibri"/>
          <w:b/>
          <w:bCs/>
          <w:color w:val="000000"/>
          <w:sz w:val="22"/>
          <w:szCs w:val="22"/>
        </w:rPr>
        <w:t>EVALUACIÓN (todas las evaluaciones serán reprogramadas a medida que vayamos teniendo definiciones precisas de la evolución de la pandemia y del regreso a la normalidad de las actividades académicas) De todos modos, los alumnos responderán a diferentes cuestionarios que acreditarán la incorporación de los contenidos.</w:t>
      </w:r>
    </w:p>
    <w:p w14:paraId="6976F097" w14:textId="77777777" w:rsidR="00D17661" w:rsidRDefault="00D17661" w:rsidP="00D17661">
      <w:pPr>
        <w:pStyle w:val="NormalWeb"/>
        <w:spacing w:before="0" w:beforeAutospacing="0" w:after="200" w:afterAutospacing="0"/>
        <w:jc w:val="both"/>
      </w:pPr>
      <w:r>
        <w:rPr>
          <w:rFonts w:ascii="Calibri" w:hAnsi="Calibri"/>
          <w:b/>
          <w:bCs/>
          <w:color w:val="000000"/>
          <w:sz w:val="22"/>
          <w:szCs w:val="22"/>
        </w:rPr>
        <w:t>Criterios de Evaluación</w:t>
      </w:r>
    </w:p>
    <w:p w14:paraId="12F8C0CD" w14:textId="77777777" w:rsidR="00D17661" w:rsidRDefault="00D17661" w:rsidP="00D17661">
      <w:pPr>
        <w:pStyle w:val="NormalWeb"/>
        <w:spacing w:before="0" w:beforeAutospacing="0" w:after="200" w:afterAutospacing="0"/>
        <w:jc w:val="both"/>
      </w:pPr>
      <w:r>
        <w:rPr>
          <w:rFonts w:ascii="Calibri" w:hAnsi="Calibri"/>
          <w:color w:val="000000"/>
          <w:sz w:val="22"/>
          <w:szCs w:val="22"/>
        </w:rPr>
        <w:t xml:space="preserve">Estamos atravesando una situación excepcional y este espacio curricular se ve afectado de manera considerable ya que el componente práctico es fundamental para la transferencia de conceptos. Por otro lado, debemos tratar de ser lo más efectivos posible para que los alumnos reciban, interpreten </w:t>
      </w:r>
      <w:r>
        <w:rPr>
          <w:rFonts w:ascii="Calibri" w:hAnsi="Calibri"/>
          <w:color w:val="000000"/>
          <w:sz w:val="22"/>
          <w:szCs w:val="22"/>
        </w:rPr>
        <w:lastRenderedPageBreak/>
        <w:t>e incorporen contenidos de tal manera que se facilite la transferencia que deberá ser precisa y que seguramente demandará gran trabajo y responsabilidad. El acompañamiento d</w:t>
      </w:r>
      <w:r w:rsidR="00714A8B">
        <w:rPr>
          <w:rFonts w:ascii="Calibri" w:hAnsi="Calibri"/>
          <w:color w:val="000000"/>
          <w:sz w:val="22"/>
          <w:szCs w:val="22"/>
        </w:rPr>
        <w:t>ocente durante este proceso es</w:t>
      </w:r>
      <w:r>
        <w:rPr>
          <w:rFonts w:ascii="Calibri" w:hAnsi="Calibri"/>
          <w:color w:val="000000"/>
          <w:sz w:val="22"/>
          <w:szCs w:val="22"/>
        </w:rPr>
        <w:t xml:space="preserve"> relevante, tanto como el compromiso del alumno para poder llegar a buen puerto y cumplir de manera satisfactoria los objetivos planteados.</w:t>
      </w:r>
    </w:p>
    <w:p w14:paraId="6C093A2F" w14:textId="77777777" w:rsidR="002D7785" w:rsidRDefault="002D7785" w:rsidP="002D7785">
      <w:pPr>
        <w:jc w:val="both"/>
      </w:pPr>
      <w:r>
        <w:t>Se tendrán en cuenta:</w:t>
      </w:r>
    </w:p>
    <w:p w14:paraId="390A0261" w14:textId="77777777" w:rsidR="002D7785" w:rsidRDefault="002D7785" w:rsidP="002D7785">
      <w:pPr>
        <w:pStyle w:val="Prrafodelista"/>
        <w:numPr>
          <w:ilvl w:val="0"/>
          <w:numId w:val="3"/>
        </w:numPr>
        <w:jc w:val="both"/>
      </w:pPr>
      <w:r>
        <w:t>Aspectos cuantitativos y cualitativos en relación a la participación en clases</w:t>
      </w:r>
      <w:r w:rsidR="00714A8B">
        <w:t xml:space="preserve"> desde la virtualidad y la presencialidad</w:t>
      </w:r>
      <w:r>
        <w:t>.</w:t>
      </w:r>
    </w:p>
    <w:p w14:paraId="500A0CE4" w14:textId="77777777" w:rsidR="002D7785" w:rsidRDefault="002D7785" w:rsidP="002D7785">
      <w:pPr>
        <w:pStyle w:val="Prrafodelista"/>
        <w:numPr>
          <w:ilvl w:val="0"/>
          <w:numId w:val="3"/>
        </w:numPr>
        <w:jc w:val="both"/>
      </w:pPr>
      <w:r>
        <w:t>La capacidad de superación</w:t>
      </w:r>
    </w:p>
    <w:p w14:paraId="2C9D75E0" w14:textId="77777777" w:rsidR="002D7785" w:rsidRDefault="002D7785" w:rsidP="002D7785">
      <w:pPr>
        <w:pStyle w:val="Prrafodelista"/>
        <w:numPr>
          <w:ilvl w:val="0"/>
          <w:numId w:val="3"/>
        </w:numPr>
        <w:jc w:val="both"/>
      </w:pPr>
      <w:r>
        <w:t>La manera de expresarse entre sus pares y con el docente</w:t>
      </w:r>
    </w:p>
    <w:p w14:paraId="2FBFCD32" w14:textId="77777777" w:rsidR="002D7785" w:rsidRDefault="002D7785" w:rsidP="002D7785">
      <w:pPr>
        <w:pStyle w:val="Prrafodelista"/>
        <w:numPr>
          <w:ilvl w:val="0"/>
          <w:numId w:val="3"/>
        </w:numPr>
        <w:jc w:val="both"/>
      </w:pPr>
      <w:r>
        <w:t>Presentación</w:t>
      </w:r>
    </w:p>
    <w:p w14:paraId="6C2FC131" w14:textId="77777777" w:rsidR="002D7785" w:rsidRPr="00DF4672" w:rsidRDefault="002D7785" w:rsidP="002D7785">
      <w:pPr>
        <w:pStyle w:val="Prrafodelista"/>
        <w:numPr>
          <w:ilvl w:val="0"/>
          <w:numId w:val="3"/>
        </w:numPr>
        <w:jc w:val="both"/>
        <w:rPr>
          <w:b/>
        </w:rPr>
      </w:pPr>
      <w:r>
        <w:t>La biotipología del alumno será tenida en cuenta a la hora de la evaluación práctica. (En el Atletismo este es un aspecto condicionante en el desarrollo de una prueba atlética.</w:t>
      </w:r>
    </w:p>
    <w:p w14:paraId="7F136052" w14:textId="77777777" w:rsidR="002D7785" w:rsidRPr="00DF4672" w:rsidRDefault="002D7785" w:rsidP="002D7785">
      <w:pPr>
        <w:jc w:val="both"/>
        <w:rPr>
          <w:b/>
        </w:rPr>
      </w:pPr>
      <w:r w:rsidRPr="00DF4672">
        <w:rPr>
          <w:b/>
        </w:rPr>
        <w:t>Estrategias de Evaluación</w:t>
      </w:r>
    </w:p>
    <w:p w14:paraId="25631CCE" w14:textId="77777777" w:rsidR="002D7785" w:rsidRDefault="002D7785" w:rsidP="002D7785">
      <w:pPr>
        <w:jc w:val="both"/>
      </w:pPr>
      <w:r>
        <w:t>Evaluación escrita, oral y práctica</w:t>
      </w:r>
      <w:r w:rsidR="00714A8B">
        <w:t xml:space="preserve"> condicionada por la </w:t>
      </w:r>
      <w:proofErr w:type="spellStart"/>
      <w:r w:rsidR="00714A8B">
        <w:t>bimodalidad</w:t>
      </w:r>
      <w:proofErr w:type="spellEnd"/>
      <w:r>
        <w:t>. Observación directa. Trabajos de investigación. Evaluaciones conceptuales.</w:t>
      </w:r>
      <w:r w:rsidR="00714A8B">
        <w:t xml:space="preserve"> Análisis de videos.</w:t>
      </w:r>
    </w:p>
    <w:p w14:paraId="6654DDC8" w14:textId="77777777" w:rsidR="002D7785" w:rsidRPr="009B7785" w:rsidRDefault="002D7785" w:rsidP="002D7785">
      <w:pPr>
        <w:jc w:val="both"/>
        <w:rPr>
          <w:b/>
        </w:rPr>
      </w:pPr>
      <w:r w:rsidRPr="009B7785">
        <w:rPr>
          <w:b/>
        </w:rPr>
        <w:t>Sistema de Evaluación</w:t>
      </w:r>
    </w:p>
    <w:p w14:paraId="60CD1E6A" w14:textId="77777777" w:rsidR="002D7785" w:rsidRDefault="002D7785" w:rsidP="002D7785">
      <w:pPr>
        <w:jc w:val="both"/>
      </w:pPr>
      <w:r>
        <w:t>La materia es promocional y su aprobación se ajustará al reglamento en vigencia.</w:t>
      </w:r>
    </w:p>
    <w:p w14:paraId="3814C3C4" w14:textId="77777777" w:rsidR="002D7785" w:rsidRPr="00E632AF" w:rsidRDefault="002D7785" w:rsidP="002D7785">
      <w:pPr>
        <w:jc w:val="both"/>
        <w:rPr>
          <w:b/>
        </w:rPr>
      </w:pPr>
      <w:r>
        <w:rPr>
          <w:b/>
        </w:rPr>
        <w:t>Evaluaciones periódicas de control</w:t>
      </w:r>
      <w:r w:rsidRPr="00E632AF">
        <w:rPr>
          <w:b/>
        </w:rPr>
        <w:t>.</w:t>
      </w:r>
      <w:r>
        <w:rPr>
          <w:b/>
        </w:rPr>
        <w:t xml:space="preserve"> (Evaluación conceptual)</w:t>
      </w:r>
    </w:p>
    <w:p w14:paraId="0FA70854" w14:textId="77777777" w:rsidR="002D7785" w:rsidRDefault="002D7785" w:rsidP="002D7785">
      <w:pPr>
        <w:ind w:left="360"/>
        <w:jc w:val="both"/>
      </w:pPr>
      <w:r>
        <w:t xml:space="preserve">1 – </w:t>
      </w:r>
      <w:r w:rsidR="00714A8B">
        <w:t>Ejes temáticos 1 y 2</w:t>
      </w:r>
      <w:r>
        <w:t xml:space="preserve"> (</w:t>
      </w:r>
      <w:r w:rsidR="00386D81">
        <w:t>Responder a cuestionario de manera individual</w:t>
      </w:r>
      <w:r>
        <w:t>)</w:t>
      </w:r>
    </w:p>
    <w:p w14:paraId="15F734FE" w14:textId="77777777" w:rsidR="002D7785" w:rsidRDefault="002D7785" w:rsidP="002D7785">
      <w:pPr>
        <w:ind w:left="360"/>
        <w:jc w:val="both"/>
      </w:pPr>
      <w:r>
        <w:t xml:space="preserve">2 – </w:t>
      </w:r>
      <w:proofErr w:type="spellStart"/>
      <w:r w:rsidR="00386D81">
        <w:t>Metodologias</w:t>
      </w:r>
      <w:proofErr w:type="spellEnd"/>
      <w:r w:rsidR="00386D81">
        <w:t xml:space="preserve"> de enseñanza de las pruebas atléticas del programa. (presencial o por videos)</w:t>
      </w:r>
    </w:p>
    <w:p w14:paraId="47B8A9C6" w14:textId="77777777" w:rsidR="002D7785" w:rsidRPr="006C7437" w:rsidRDefault="002D7785" w:rsidP="002D7785">
      <w:pPr>
        <w:jc w:val="both"/>
        <w:rPr>
          <w:b/>
        </w:rPr>
      </w:pPr>
      <w:r w:rsidRPr="006C7437">
        <w:rPr>
          <w:b/>
        </w:rPr>
        <w:t>PARCIALES</w:t>
      </w:r>
    </w:p>
    <w:p w14:paraId="1255DEEF" w14:textId="77777777" w:rsidR="002D7785" w:rsidRPr="00FF500F" w:rsidRDefault="002D7785" w:rsidP="002D7785">
      <w:pPr>
        <w:jc w:val="both"/>
        <w:rPr>
          <w:b/>
        </w:rPr>
      </w:pPr>
      <w:r w:rsidRPr="00FF500F">
        <w:rPr>
          <w:b/>
        </w:rPr>
        <w:t>1er Parcial</w:t>
      </w:r>
    </w:p>
    <w:p w14:paraId="03562DAD" w14:textId="77777777" w:rsidR="002D7785" w:rsidRPr="00FF500F" w:rsidRDefault="002D7785" w:rsidP="002D7785">
      <w:pPr>
        <w:jc w:val="both"/>
        <w:rPr>
          <w:b/>
        </w:rPr>
      </w:pPr>
      <w:r w:rsidRPr="00FF500F">
        <w:rPr>
          <w:b/>
        </w:rPr>
        <w:t>Contenidos Prácticos</w:t>
      </w:r>
    </w:p>
    <w:p w14:paraId="1C22F7D4" w14:textId="77777777" w:rsidR="002D7785" w:rsidRPr="00C406EC" w:rsidRDefault="002D7785" w:rsidP="002D7785">
      <w:pPr>
        <w:pStyle w:val="Prrafodelista"/>
        <w:numPr>
          <w:ilvl w:val="0"/>
          <w:numId w:val="2"/>
        </w:numPr>
        <w:jc w:val="both"/>
        <w:rPr>
          <w:b/>
        </w:rPr>
      </w:pPr>
      <w:r>
        <w:t xml:space="preserve">Prueba de </w:t>
      </w:r>
      <w:r w:rsidR="00C406EC">
        <w:t xml:space="preserve">100 </w:t>
      </w:r>
      <w:proofErr w:type="spellStart"/>
      <w:r w:rsidR="00C406EC">
        <w:t>mts</w:t>
      </w:r>
      <w:proofErr w:type="spellEnd"/>
      <w:r w:rsidR="00C406EC">
        <w:t xml:space="preserve"> llanos con partida baja. L</w:t>
      </w:r>
      <w:r>
        <w:t>os alumnos deberán realizar la prueba y la calificación se ajustará a</w:t>
      </w:r>
      <w:r w:rsidR="00C406EC">
        <w:t xml:space="preserve"> </w:t>
      </w:r>
      <w:r>
        <w:t>l</w:t>
      </w:r>
      <w:r w:rsidR="00C406EC">
        <w:t>os</w:t>
      </w:r>
      <w:r>
        <w:t xml:space="preserve"> siguiente</w:t>
      </w:r>
      <w:r w:rsidR="00C406EC">
        <w:t>s</w:t>
      </w:r>
      <w:r>
        <w:t xml:space="preserve"> c</w:t>
      </w:r>
      <w:r w:rsidR="00C406EC">
        <w:t>riterios</w:t>
      </w:r>
      <w:r>
        <w:t>:</w:t>
      </w:r>
    </w:p>
    <w:p w14:paraId="048A396A" w14:textId="77777777" w:rsidR="00C406EC" w:rsidRPr="00C406EC" w:rsidRDefault="00C406EC" w:rsidP="00C406EC">
      <w:pPr>
        <w:pStyle w:val="Prrafodelista"/>
        <w:numPr>
          <w:ilvl w:val="1"/>
          <w:numId w:val="2"/>
        </w:numPr>
        <w:jc w:val="both"/>
        <w:rPr>
          <w:b/>
        </w:rPr>
      </w:pPr>
      <w:r>
        <w:t>Correcta ejecución de la partida</w:t>
      </w:r>
    </w:p>
    <w:p w14:paraId="45C9503A" w14:textId="77777777" w:rsidR="00C406EC" w:rsidRPr="00B863D6" w:rsidRDefault="00C406EC" w:rsidP="00C406EC">
      <w:pPr>
        <w:pStyle w:val="Prrafodelista"/>
        <w:numPr>
          <w:ilvl w:val="1"/>
          <w:numId w:val="2"/>
        </w:numPr>
        <w:jc w:val="both"/>
        <w:rPr>
          <w:b/>
        </w:rPr>
      </w:pPr>
      <w:r>
        <w:t>Técnica de carrera satisfactoria (carrera de velocidad) apoyos, amplitud y frecuencia de zancada, tándem de carrera, posición del tronco, técnica de braceo y manejo de los tiempos (Velocidad de reacción, aceleración y resistencia a la velocidad)</w:t>
      </w:r>
    </w:p>
    <w:p w14:paraId="5717AE2A" w14:textId="77777777" w:rsidR="002D7785" w:rsidRPr="00B863D6" w:rsidRDefault="002D7785" w:rsidP="002D7785">
      <w:pPr>
        <w:jc w:val="both"/>
        <w:rPr>
          <w:b/>
        </w:rPr>
      </w:pPr>
      <w:r w:rsidRPr="00B863D6">
        <w:rPr>
          <w:b/>
        </w:rPr>
        <w:t>Contenidos Teóricos</w:t>
      </w:r>
    </w:p>
    <w:p w14:paraId="42816D14" w14:textId="77777777" w:rsidR="002D7785" w:rsidRDefault="002D7785" w:rsidP="002D7785">
      <w:pPr>
        <w:pStyle w:val="Prrafodelista"/>
        <w:numPr>
          <w:ilvl w:val="0"/>
          <w:numId w:val="2"/>
        </w:numPr>
        <w:jc w:val="both"/>
      </w:pPr>
      <w:r>
        <w:t>Todos los contenidos teóricos de los Ejes Temáticos 1,2,3,4</w:t>
      </w:r>
      <w:r w:rsidR="001A6748">
        <w:t xml:space="preserve"> y 5</w:t>
      </w:r>
      <w:r>
        <w:t xml:space="preserve">. </w:t>
      </w:r>
    </w:p>
    <w:p w14:paraId="7A4280B6" w14:textId="77777777" w:rsidR="002D7785" w:rsidRPr="00FF500F" w:rsidRDefault="002D7785" w:rsidP="002D7785">
      <w:pPr>
        <w:jc w:val="both"/>
        <w:rPr>
          <w:b/>
        </w:rPr>
      </w:pPr>
      <w:r>
        <w:rPr>
          <w:b/>
        </w:rPr>
        <w:t>2do</w:t>
      </w:r>
      <w:r w:rsidRPr="00FF500F">
        <w:rPr>
          <w:b/>
        </w:rPr>
        <w:t xml:space="preserve"> Parcial</w:t>
      </w:r>
    </w:p>
    <w:p w14:paraId="6450CE43" w14:textId="77777777" w:rsidR="002D7785" w:rsidRPr="00FF500F" w:rsidRDefault="002D7785" w:rsidP="002D7785">
      <w:pPr>
        <w:jc w:val="both"/>
        <w:rPr>
          <w:b/>
        </w:rPr>
      </w:pPr>
      <w:r w:rsidRPr="00FF500F">
        <w:rPr>
          <w:b/>
        </w:rPr>
        <w:t>Contenidos Prácticos</w:t>
      </w:r>
    </w:p>
    <w:p w14:paraId="0B05BBD5" w14:textId="77777777" w:rsidR="002D7785" w:rsidRDefault="002D7785" w:rsidP="002D7785">
      <w:pPr>
        <w:pStyle w:val="Prrafodelista"/>
        <w:numPr>
          <w:ilvl w:val="0"/>
          <w:numId w:val="2"/>
        </w:numPr>
        <w:jc w:val="both"/>
      </w:pPr>
      <w:r>
        <w:lastRenderedPageBreak/>
        <w:t>Salto en Largo y Lanzamiento de Bala. Los alumnos ejecutar de manera satisfactoria (según contenidos vistos) las dos pruebas adaptando peso del implemento (bala) a sus características de biotipo*.</w:t>
      </w:r>
    </w:p>
    <w:p w14:paraId="76038589" w14:textId="77777777" w:rsidR="002D7785" w:rsidRDefault="002D7785" w:rsidP="002D7785">
      <w:pPr>
        <w:jc w:val="both"/>
        <w:rPr>
          <w:b/>
        </w:rPr>
      </w:pPr>
      <w:r>
        <w:rPr>
          <w:b/>
        </w:rPr>
        <w:t>*</w:t>
      </w:r>
      <w:r w:rsidRPr="009760BE">
        <w:t>Vale destacar</w:t>
      </w:r>
      <w:r>
        <w:rPr>
          <w:b/>
        </w:rPr>
        <w:t xml:space="preserve"> </w:t>
      </w:r>
      <w:r>
        <w:t xml:space="preserve">que las adaptaciones de las pruebas en relación al biotipo de los alumnos son controladas por el docente. También es importante remarcar que para que la prueba sea realizada satisfactoriamente esas adaptaciones deben ser precisas para que no alteren la técnica de ejecución. </w:t>
      </w:r>
    </w:p>
    <w:p w14:paraId="0026CA97" w14:textId="77777777" w:rsidR="002D7785" w:rsidRPr="00FF500F" w:rsidRDefault="002D7785" w:rsidP="002D7785">
      <w:pPr>
        <w:jc w:val="both"/>
        <w:rPr>
          <w:b/>
        </w:rPr>
      </w:pPr>
      <w:r w:rsidRPr="00FF500F">
        <w:rPr>
          <w:b/>
        </w:rPr>
        <w:t>Contenidos Teóricos</w:t>
      </w:r>
    </w:p>
    <w:p w14:paraId="6B36B308" w14:textId="77777777" w:rsidR="002D7785" w:rsidRDefault="002D7785" w:rsidP="002D7785">
      <w:pPr>
        <w:pStyle w:val="Prrafodelista"/>
        <w:numPr>
          <w:ilvl w:val="0"/>
          <w:numId w:val="2"/>
        </w:numPr>
        <w:jc w:val="both"/>
      </w:pPr>
      <w:r>
        <w:t>Todos los contenidos teóricos de los Ejes Temáticos 6,7,8</w:t>
      </w:r>
      <w:r w:rsidR="001A6748">
        <w:t xml:space="preserve"> y 9</w:t>
      </w:r>
      <w:r>
        <w:t>.</w:t>
      </w:r>
    </w:p>
    <w:p w14:paraId="2C7F323E" w14:textId="77777777" w:rsidR="002D7785" w:rsidRPr="00735050" w:rsidRDefault="002D7785" w:rsidP="002D7785">
      <w:pPr>
        <w:pBdr>
          <w:top w:val="single" w:sz="4" w:space="1" w:color="auto"/>
          <w:left w:val="single" w:sz="4" w:space="4" w:color="auto"/>
          <w:bottom w:val="single" w:sz="4" w:space="1" w:color="auto"/>
          <w:right w:val="single" w:sz="4" w:space="4" w:color="auto"/>
        </w:pBdr>
        <w:jc w:val="center"/>
        <w:rPr>
          <w:sz w:val="28"/>
          <w:szCs w:val="28"/>
        </w:rPr>
      </w:pPr>
      <w:r w:rsidRPr="00735050">
        <w:rPr>
          <w:sz w:val="28"/>
          <w:szCs w:val="28"/>
        </w:rPr>
        <w:t>Se tendrá en cuenta dedi</w:t>
      </w:r>
      <w:r w:rsidR="005E5FFB">
        <w:rPr>
          <w:sz w:val="28"/>
          <w:szCs w:val="28"/>
        </w:rPr>
        <w:t>cación, espíritu de superación,</w:t>
      </w:r>
      <w:r w:rsidRPr="00735050">
        <w:rPr>
          <w:sz w:val="28"/>
          <w:szCs w:val="28"/>
        </w:rPr>
        <w:t xml:space="preserve"> </w:t>
      </w:r>
      <w:r w:rsidR="005E5FFB">
        <w:rPr>
          <w:sz w:val="28"/>
          <w:szCs w:val="28"/>
        </w:rPr>
        <w:t xml:space="preserve">aptitud y </w:t>
      </w:r>
      <w:r w:rsidRPr="00735050">
        <w:rPr>
          <w:sz w:val="28"/>
          <w:szCs w:val="28"/>
        </w:rPr>
        <w:t>actitud.</w:t>
      </w:r>
    </w:p>
    <w:p w14:paraId="26B751D0" w14:textId="77777777" w:rsidR="004A6151" w:rsidRPr="00D3408D" w:rsidRDefault="004A6151" w:rsidP="002D7785">
      <w:pPr>
        <w:jc w:val="both"/>
        <w:rPr>
          <w:b/>
          <w:color w:val="FF0000"/>
        </w:rPr>
      </w:pPr>
    </w:p>
    <w:p w14:paraId="61CA5182" w14:textId="77777777" w:rsidR="002D7785" w:rsidRPr="00D3408D" w:rsidRDefault="002D7785" w:rsidP="002D7785">
      <w:pPr>
        <w:jc w:val="both"/>
        <w:rPr>
          <w:b/>
          <w:color w:val="FF0000"/>
        </w:rPr>
      </w:pPr>
      <w:r w:rsidRPr="00D3408D">
        <w:rPr>
          <w:b/>
          <w:color w:val="FF0000"/>
        </w:rPr>
        <w:t>Examen Final</w:t>
      </w:r>
    </w:p>
    <w:p w14:paraId="29A5C3DE" w14:textId="77777777" w:rsidR="002D7785" w:rsidRPr="00D3408D" w:rsidRDefault="002D7785" w:rsidP="002D7785">
      <w:pPr>
        <w:jc w:val="both"/>
        <w:rPr>
          <w:color w:val="FF0000"/>
        </w:rPr>
      </w:pPr>
      <w:r w:rsidRPr="00D3408D">
        <w:rPr>
          <w:color w:val="FF0000"/>
        </w:rPr>
        <w:t>En caso de alumnos regulares, el examen final será de la siguiente manera:</w:t>
      </w:r>
    </w:p>
    <w:p w14:paraId="5757D4BE" w14:textId="063AA826" w:rsidR="002D7785" w:rsidRPr="00D3408D" w:rsidRDefault="00192E61" w:rsidP="002D7785">
      <w:pPr>
        <w:pStyle w:val="Prrafodelista"/>
        <w:numPr>
          <w:ilvl w:val="0"/>
          <w:numId w:val="2"/>
        </w:numPr>
        <w:jc w:val="both"/>
        <w:rPr>
          <w:color w:val="FF0000"/>
        </w:rPr>
      </w:pPr>
      <w:r w:rsidRPr="00D3408D">
        <w:rPr>
          <w:color w:val="FF0000"/>
        </w:rPr>
        <w:t xml:space="preserve">Evaluación </w:t>
      </w:r>
      <w:r w:rsidR="002D7785" w:rsidRPr="00D3408D">
        <w:rPr>
          <w:color w:val="FF0000"/>
        </w:rPr>
        <w:t>Práctic</w:t>
      </w:r>
      <w:r w:rsidRPr="00D3408D">
        <w:rPr>
          <w:color w:val="FF0000"/>
        </w:rPr>
        <w:t>a</w:t>
      </w:r>
      <w:r w:rsidR="002D7785" w:rsidRPr="00D3408D">
        <w:rPr>
          <w:color w:val="FF0000"/>
        </w:rPr>
        <w:t xml:space="preserve">: </w:t>
      </w:r>
      <w:r w:rsidR="00C406EC" w:rsidRPr="00D3408D">
        <w:rPr>
          <w:color w:val="FF0000"/>
        </w:rPr>
        <w:t xml:space="preserve">Lanzamiento de jabalina y bala, salto en largo y carrera de velocidad (100 </w:t>
      </w:r>
      <w:proofErr w:type="spellStart"/>
      <w:r w:rsidR="00C406EC" w:rsidRPr="00D3408D">
        <w:rPr>
          <w:color w:val="FF0000"/>
        </w:rPr>
        <w:t>mts</w:t>
      </w:r>
      <w:proofErr w:type="spellEnd"/>
      <w:r w:rsidR="00C406EC" w:rsidRPr="00D3408D">
        <w:rPr>
          <w:color w:val="FF0000"/>
        </w:rPr>
        <w:t xml:space="preserve"> llanos c/ partida baja y uso de tacos) D</w:t>
      </w:r>
      <w:r w:rsidR="002D7785" w:rsidRPr="00D3408D">
        <w:rPr>
          <w:color w:val="FF0000"/>
        </w:rPr>
        <w:t xml:space="preserve">eberán ser aprobadas </w:t>
      </w:r>
      <w:r w:rsidR="00C406EC" w:rsidRPr="00D3408D">
        <w:rPr>
          <w:color w:val="FF0000"/>
        </w:rPr>
        <w:t xml:space="preserve">de manera satisfactoria </w:t>
      </w:r>
      <w:r w:rsidR="002D7785" w:rsidRPr="00D3408D">
        <w:rPr>
          <w:color w:val="FF0000"/>
        </w:rPr>
        <w:t>para pasar a la evaluación de los</w:t>
      </w:r>
      <w:r w:rsidRPr="00D3408D">
        <w:rPr>
          <w:color w:val="FF0000"/>
        </w:rPr>
        <w:t xml:space="preserve"> contenidos teóricos.</w:t>
      </w:r>
    </w:p>
    <w:p w14:paraId="5F896699" w14:textId="5E0EC1F9" w:rsidR="002D7785" w:rsidRPr="00D3408D" w:rsidRDefault="00192E61" w:rsidP="002D7785">
      <w:pPr>
        <w:pStyle w:val="Prrafodelista"/>
        <w:numPr>
          <w:ilvl w:val="0"/>
          <w:numId w:val="2"/>
        </w:numPr>
        <w:jc w:val="both"/>
        <w:rPr>
          <w:color w:val="FF0000"/>
        </w:rPr>
      </w:pPr>
      <w:r w:rsidRPr="00D3408D">
        <w:rPr>
          <w:color w:val="FF0000"/>
        </w:rPr>
        <w:t>Evaluación oral: será de carácter</w:t>
      </w:r>
      <w:r w:rsidR="002D7785" w:rsidRPr="00D3408D">
        <w:rPr>
          <w:color w:val="FF0000"/>
        </w:rPr>
        <w:t xml:space="preserve"> individual y/o grupal de todos los contenidos teóricos visto durante el año</w:t>
      </w:r>
      <w:r w:rsidRPr="00D3408D">
        <w:rPr>
          <w:color w:val="FF0000"/>
        </w:rPr>
        <w:t>.</w:t>
      </w:r>
    </w:p>
    <w:p w14:paraId="3531D2CD" w14:textId="77777777" w:rsidR="002D7785" w:rsidRPr="00D3408D" w:rsidRDefault="002D7785" w:rsidP="002D7785">
      <w:pPr>
        <w:jc w:val="both"/>
        <w:rPr>
          <w:color w:val="FF0000"/>
        </w:rPr>
      </w:pPr>
      <w:r w:rsidRPr="00D3408D">
        <w:rPr>
          <w:color w:val="FF0000"/>
        </w:rPr>
        <w:t>En caso de alumnos libres, el examen final será de la siguiente manera:</w:t>
      </w:r>
    </w:p>
    <w:p w14:paraId="5370C66F" w14:textId="19D41C25" w:rsidR="002D7785" w:rsidRPr="00D3408D" w:rsidRDefault="00192E61" w:rsidP="002D7785">
      <w:pPr>
        <w:pStyle w:val="Prrafodelista"/>
        <w:numPr>
          <w:ilvl w:val="0"/>
          <w:numId w:val="2"/>
        </w:numPr>
        <w:jc w:val="both"/>
        <w:rPr>
          <w:color w:val="FF0000"/>
        </w:rPr>
      </w:pPr>
      <w:r w:rsidRPr="00D3408D">
        <w:rPr>
          <w:color w:val="FF0000"/>
        </w:rPr>
        <w:t xml:space="preserve">Evaluación </w:t>
      </w:r>
      <w:r w:rsidR="002D7785" w:rsidRPr="00D3408D">
        <w:rPr>
          <w:color w:val="FF0000"/>
        </w:rPr>
        <w:t>escrit</w:t>
      </w:r>
      <w:r w:rsidRPr="00D3408D">
        <w:rPr>
          <w:color w:val="FF0000"/>
        </w:rPr>
        <w:t>a</w:t>
      </w:r>
      <w:r w:rsidR="002D7785" w:rsidRPr="00D3408D">
        <w:rPr>
          <w:color w:val="FF0000"/>
        </w:rPr>
        <w:t xml:space="preserve"> individual de todos los contenidos teóricos incluidos en el programa que deberán ser aprobadas en un 70% para pasar a la evaluación</w:t>
      </w:r>
      <w:r w:rsidRPr="00D3408D">
        <w:rPr>
          <w:color w:val="FF0000"/>
        </w:rPr>
        <w:t xml:space="preserve"> práctica</w:t>
      </w:r>
    </w:p>
    <w:p w14:paraId="28796080" w14:textId="0FC2D3FD" w:rsidR="002D7785" w:rsidRPr="00D3408D" w:rsidRDefault="00192E61" w:rsidP="002D7785">
      <w:pPr>
        <w:pStyle w:val="Prrafodelista"/>
        <w:numPr>
          <w:ilvl w:val="0"/>
          <w:numId w:val="2"/>
        </w:numPr>
        <w:jc w:val="both"/>
        <w:rPr>
          <w:color w:val="FF0000"/>
        </w:rPr>
      </w:pPr>
      <w:r w:rsidRPr="00D3408D">
        <w:rPr>
          <w:color w:val="FF0000"/>
        </w:rPr>
        <w:t xml:space="preserve">Evaluación </w:t>
      </w:r>
      <w:r w:rsidR="002D7785" w:rsidRPr="00D3408D">
        <w:rPr>
          <w:color w:val="FF0000"/>
        </w:rPr>
        <w:t>Práctic</w:t>
      </w:r>
      <w:r w:rsidRPr="00D3408D">
        <w:rPr>
          <w:color w:val="FF0000"/>
        </w:rPr>
        <w:t>a</w:t>
      </w:r>
      <w:r w:rsidR="002D7785" w:rsidRPr="00D3408D">
        <w:rPr>
          <w:color w:val="FF0000"/>
        </w:rPr>
        <w:t xml:space="preserve">: </w:t>
      </w:r>
      <w:r w:rsidR="00C406EC" w:rsidRPr="00D3408D">
        <w:rPr>
          <w:color w:val="FF0000"/>
        </w:rPr>
        <w:t xml:space="preserve">Lanzamiento de jabalina y bala, salto en largo y carrera de velocidad (100 </w:t>
      </w:r>
      <w:proofErr w:type="spellStart"/>
      <w:r w:rsidR="00C406EC" w:rsidRPr="00D3408D">
        <w:rPr>
          <w:color w:val="FF0000"/>
        </w:rPr>
        <w:t>mts</w:t>
      </w:r>
      <w:proofErr w:type="spellEnd"/>
      <w:r w:rsidR="00C406EC" w:rsidRPr="00D3408D">
        <w:rPr>
          <w:color w:val="FF0000"/>
        </w:rPr>
        <w:t xml:space="preserve"> llanos c/ partida baja y uso de tacos) Deberán ser aprobadas de manera satisfactoria para pasar a la evaluación </w:t>
      </w:r>
      <w:r w:rsidRPr="00D3408D">
        <w:rPr>
          <w:color w:val="FF0000"/>
        </w:rPr>
        <w:t>oral.</w:t>
      </w:r>
    </w:p>
    <w:p w14:paraId="5377CF9D" w14:textId="1EB616EE" w:rsidR="002D7785" w:rsidRPr="00D3408D" w:rsidRDefault="00192E61" w:rsidP="002D7785">
      <w:pPr>
        <w:pStyle w:val="Prrafodelista"/>
        <w:numPr>
          <w:ilvl w:val="0"/>
          <w:numId w:val="2"/>
        </w:numPr>
        <w:jc w:val="both"/>
        <w:rPr>
          <w:color w:val="FF0000"/>
        </w:rPr>
      </w:pPr>
      <w:r w:rsidRPr="00D3408D">
        <w:rPr>
          <w:color w:val="FF0000"/>
        </w:rPr>
        <w:t>Evaluación oral: E</w:t>
      </w:r>
      <w:r w:rsidR="002D7785" w:rsidRPr="00D3408D">
        <w:rPr>
          <w:color w:val="FF0000"/>
        </w:rPr>
        <w:t>xamen individual y/o grupal de todos los contenidos teóricos incluidos en el programa.</w:t>
      </w:r>
    </w:p>
    <w:p w14:paraId="36648DF5" w14:textId="77777777" w:rsidR="002D7785" w:rsidRPr="00D3408D" w:rsidRDefault="002D7785" w:rsidP="002D7785">
      <w:pPr>
        <w:jc w:val="both"/>
        <w:rPr>
          <w:color w:val="FF0000"/>
        </w:rPr>
      </w:pPr>
      <w:r w:rsidRPr="00D3408D">
        <w:rPr>
          <w:color w:val="FF0000"/>
        </w:rPr>
        <w:t>Teoría: Aspectos reglamentarios, análisis técnico de todas las pruebas del programa y metodología/s de enseñanza de todas las pruebas aplicables a todos los niveles de educación.</w:t>
      </w:r>
    </w:p>
    <w:p w14:paraId="4AA6B443" w14:textId="77777777" w:rsidR="002D7785" w:rsidRDefault="002D7785" w:rsidP="002D7785">
      <w:pPr>
        <w:jc w:val="both"/>
      </w:pPr>
      <w:r w:rsidRPr="00D3408D">
        <w:rPr>
          <w:color w:val="FF0000"/>
        </w:rPr>
        <w:t>Práctica: Todas las pruebas atléticas contenidas en el programa ejecutad</w:t>
      </w:r>
      <w:r>
        <w:t>as con técnica satisfactoria.</w:t>
      </w:r>
    </w:p>
    <w:tbl>
      <w:tblPr>
        <w:tblStyle w:val="Tablaconcuadrcula"/>
        <w:tblW w:w="0" w:type="auto"/>
        <w:tblLook w:val="04A0" w:firstRow="1" w:lastRow="0" w:firstColumn="1" w:lastColumn="0" w:noHBand="0" w:noVBand="1"/>
      </w:tblPr>
      <w:tblGrid>
        <w:gridCol w:w="1081"/>
        <w:gridCol w:w="1071"/>
        <w:gridCol w:w="1081"/>
        <w:gridCol w:w="1076"/>
        <w:gridCol w:w="1069"/>
        <w:gridCol w:w="1092"/>
        <w:gridCol w:w="1254"/>
        <w:gridCol w:w="1104"/>
      </w:tblGrid>
      <w:tr w:rsidR="002D7785" w14:paraId="500AC528" w14:textId="77777777" w:rsidTr="00674480">
        <w:tc>
          <w:tcPr>
            <w:tcW w:w="1122" w:type="dxa"/>
          </w:tcPr>
          <w:p w14:paraId="785E5A62" w14:textId="77777777" w:rsidR="002D7785" w:rsidRDefault="002D7785" w:rsidP="00674480">
            <w:pPr>
              <w:jc w:val="both"/>
            </w:pPr>
          </w:p>
        </w:tc>
        <w:tc>
          <w:tcPr>
            <w:tcW w:w="1122" w:type="dxa"/>
          </w:tcPr>
          <w:p w14:paraId="56BE5EF5" w14:textId="77777777" w:rsidR="002D7785" w:rsidRDefault="002D7785" w:rsidP="00674480">
            <w:pPr>
              <w:jc w:val="both"/>
            </w:pPr>
            <w:r>
              <w:t>Abril</w:t>
            </w:r>
          </w:p>
        </w:tc>
        <w:tc>
          <w:tcPr>
            <w:tcW w:w="1122" w:type="dxa"/>
          </w:tcPr>
          <w:p w14:paraId="604DB27F" w14:textId="77777777" w:rsidR="002D7785" w:rsidRDefault="002D7785" w:rsidP="00674480">
            <w:pPr>
              <w:jc w:val="both"/>
            </w:pPr>
            <w:r>
              <w:t>Mayo</w:t>
            </w:r>
          </w:p>
        </w:tc>
        <w:tc>
          <w:tcPr>
            <w:tcW w:w="1122" w:type="dxa"/>
          </w:tcPr>
          <w:p w14:paraId="1FC595A5" w14:textId="77777777" w:rsidR="002D7785" w:rsidRDefault="002D7785" w:rsidP="00674480">
            <w:pPr>
              <w:jc w:val="both"/>
            </w:pPr>
            <w:r>
              <w:t>Junio</w:t>
            </w:r>
          </w:p>
        </w:tc>
        <w:tc>
          <w:tcPr>
            <w:tcW w:w="1122" w:type="dxa"/>
          </w:tcPr>
          <w:p w14:paraId="7A0A96CE" w14:textId="77777777" w:rsidR="002D7785" w:rsidRDefault="002D7785" w:rsidP="00674480">
            <w:pPr>
              <w:jc w:val="both"/>
            </w:pPr>
            <w:r>
              <w:t>Julio</w:t>
            </w:r>
          </w:p>
        </w:tc>
        <w:tc>
          <w:tcPr>
            <w:tcW w:w="1122" w:type="dxa"/>
          </w:tcPr>
          <w:p w14:paraId="03486210" w14:textId="77777777" w:rsidR="002D7785" w:rsidRDefault="002D7785" w:rsidP="00674480">
            <w:pPr>
              <w:jc w:val="both"/>
            </w:pPr>
            <w:r>
              <w:t>Agosto</w:t>
            </w:r>
          </w:p>
        </w:tc>
        <w:tc>
          <w:tcPr>
            <w:tcW w:w="1123" w:type="dxa"/>
          </w:tcPr>
          <w:p w14:paraId="0AE6B1CB" w14:textId="77777777" w:rsidR="002D7785" w:rsidRDefault="002D7785" w:rsidP="00674480">
            <w:pPr>
              <w:jc w:val="both"/>
            </w:pPr>
            <w:r>
              <w:t>Septiembre</w:t>
            </w:r>
          </w:p>
        </w:tc>
        <w:tc>
          <w:tcPr>
            <w:tcW w:w="1123" w:type="dxa"/>
          </w:tcPr>
          <w:p w14:paraId="4F3F7225" w14:textId="77777777" w:rsidR="002D7785" w:rsidRDefault="002D7785" w:rsidP="00674480">
            <w:pPr>
              <w:jc w:val="both"/>
            </w:pPr>
            <w:r>
              <w:t>Octubre</w:t>
            </w:r>
          </w:p>
        </w:tc>
      </w:tr>
      <w:tr w:rsidR="002D7785" w14:paraId="40EB6D33" w14:textId="77777777" w:rsidTr="00674480">
        <w:tc>
          <w:tcPr>
            <w:tcW w:w="1122" w:type="dxa"/>
          </w:tcPr>
          <w:p w14:paraId="483A6446" w14:textId="77777777" w:rsidR="002D7785" w:rsidRDefault="002D7785" w:rsidP="00674480">
            <w:pPr>
              <w:jc w:val="both"/>
            </w:pPr>
            <w:r>
              <w:t>U.N.1</w:t>
            </w:r>
          </w:p>
        </w:tc>
        <w:tc>
          <w:tcPr>
            <w:tcW w:w="1122" w:type="dxa"/>
          </w:tcPr>
          <w:p w14:paraId="0325BBFB" w14:textId="77777777" w:rsidR="002D7785" w:rsidRDefault="002D7785" w:rsidP="00674480">
            <w:pPr>
              <w:jc w:val="both"/>
            </w:pPr>
            <w:r>
              <w:t>*</w:t>
            </w:r>
          </w:p>
        </w:tc>
        <w:tc>
          <w:tcPr>
            <w:tcW w:w="1122" w:type="dxa"/>
          </w:tcPr>
          <w:p w14:paraId="59A94AE6" w14:textId="77777777" w:rsidR="002D7785" w:rsidRDefault="002D7785" w:rsidP="00674480">
            <w:pPr>
              <w:jc w:val="both"/>
            </w:pPr>
          </w:p>
        </w:tc>
        <w:tc>
          <w:tcPr>
            <w:tcW w:w="1122" w:type="dxa"/>
          </w:tcPr>
          <w:p w14:paraId="4EAB34AB" w14:textId="77777777" w:rsidR="002D7785" w:rsidRDefault="002D7785" w:rsidP="00674480">
            <w:pPr>
              <w:jc w:val="both"/>
            </w:pPr>
          </w:p>
        </w:tc>
        <w:tc>
          <w:tcPr>
            <w:tcW w:w="1122" w:type="dxa"/>
          </w:tcPr>
          <w:p w14:paraId="1910702C" w14:textId="77777777" w:rsidR="002D7785" w:rsidRDefault="002D7785" w:rsidP="00674480">
            <w:pPr>
              <w:jc w:val="both"/>
            </w:pPr>
          </w:p>
        </w:tc>
        <w:tc>
          <w:tcPr>
            <w:tcW w:w="1122" w:type="dxa"/>
          </w:tcPr>
          <w:p w14:paraId="26ABF89D" w14:textId="77777777" w:rsidR="002D7785" w:rsidRDefault="002D7785" w:rsidP="00674480">
            <w:pPr>
              <w:jc w:val="both"/>
            </w:pPr>
          </w:p>
        </w:tc>
        <w:tc>
          <w:tcPr>
            <w:tcW w:w="1123" w:type="dxa"/>
          </w:tcPr>
          <w:p w14:paraId="2E6D7474" w14:textId="77777777" w:rsidR="002D7785" w:rsidRDefault="002D7785" w:rsidP="00674480">
            <w:pPr>
              <w:jc w:val="both"/>
            </w:pPr>
          </w:p>
        </w:tc>
        <w:tc>
          <w:tcPr>
            <w:tcW w:w="1123" w:type="dxa"/>
          </w:tcPr>
          <w:p w14:paraId="381962AE" w14:textId="77777777" w:rsidR="002D7785" w:rsidRDefault="002D7785" w:rsidP="00674480">
            <w:pPr>
              <w:jc w:val="both"/>
            </w:pPr>
          </w:p>
        </w:tc>
      </w:tr>
      <w:tr w:rsidR="002D7785" w14:paraId="62676E01" w14:textId="77777777" w:rsidTr="00674480">
        <w:tc>
          <w:tcPr>
            <w:tcW w:w="1122" w:type="dxa"/>
          </w:tcPr>
          <w:p w14:paraId="22C91C04" w14:textId="77777777" w:rsidR="002D7785" w:rsidRDefault="002D7785" w:rsidP="00674480">
            <w:pPr>
              <w:jc w:val="both"/>
            </w:pPr>
            <w:r>
              <w:t>U.N.2</w:t>
            </w:r>
          </w:p>
        </w:tc>
        <w:tc>
          <w:tcPr>
            <w:tcW w:w="1122" w:type="dxa"/>
          </w:tcPr>
          <w:p w14:paraId="18447ACE" w14:textId="77777777" w:rsidR="002D7785" w:rsidRDefault="002D7785" w:rsidP="00674480">
            <w:pPr>
              <w:jc w:val="both"/>
            </w:pPr>
            <w:r>
              <w:t>*</w:t>
            </w:r>
          </w:p>
        </w:tc>
        <w:tc>
          <w:tcPr>
            <w:tcW w:w="1122" w:type="dxa"/>
          </w:tcPr>
          <w:p w14:paraId="1627F0E7" w14:textId="77777777" w:rsidR="002D7785" w:rsidRDefault="002D7785" w:rsidP="00674480">
            <w:pPr>
              <w:jc w:val="both"/>
            </w:pPr>
            <w:r>
              <w:t>*</w:t>
            </w:r>
          </w:p>
        </w:tc>
        <w:tc>
          <w:tcPr>
            <w:tcW w:w="1122" w:type="dxa"/>
          </w:tcPr>
          <w:p w14:paraId="15518D03" w14:textId="77777777" w:rsidR="002D7785" w:rsidRDefault="002D7785" w:rsidP="00674480">
            <w:pPr>
              <w:jc w:val="both"/>
            </w:pPr>
          </w:p>
        </w:tc>
        <w:tc>
          <w:tcPr>
            <w:tcW w:w="1122" w:type="dxa"/>
          </w:tcPr>
          <w:p w14:paraId="749B5D51" w14:textId="77777777" w:rsidR="002D7785" w:rsidRDefault="002D7785" w:rsidP="00674480">
            <w:pPr>
              <w:jc w:val="both"/>
            </w:pPr>
          </w:p>
        </w:tc>
        <w:tc>
          <w:tcPr>
            <w:tcW w:w="1122" w:type="dxa"/>
          </w:tcPr>
          <w:p w14:paraId="0757D33B" w14:textId="77777777" w:rsidR="002D7785" w:rsidRDefault="002D7785" w:rsidP="00674480">
            <w:pPr>
              <w:jc w:val="both"/>
            </w:pPr>
          </w:p>
        </w:tc>
        <w:tc>
          <w:tcPr>
            <w:tcW w:w="1123" w:type="dxa"/>
          </w:tcPr>
          <w:p w14:paraId="4F4F3A00" w14:textId="77777777" w:rsidR="002D7785" w:rsidRDefault="002D7785" w:rsidP="00674480">
            <w:pPr>
              <w:jc w:val="both"/>
            </w:pPr>
          </w:p>
        </w:tc>
        <w:tc>
          <w:tcPr>
            <w:tcW w:w="1123" w:type="dxa"/>
          </w:tcPr>
          <w:p w14:paraId="2D70FB5A" w14:textId="77777777" w:rsidR="002D7785" w:rsidRDefault="002D7785" w:rsidP="00674480">
            <w:pPr>
              <w:jc w:val="both"/>
            </w:pPr>
          </w:p>
        </w:tc>
      </w:tr>
      <w:tr w:rsidR="002D7785" w14:paraId="1B03D30A" w14:textId="77777777" w:rsidTr="00674480">
        <w:tc>
          <w:tcPr>
            <w:tcW w:w="1122" w:type="dxa"/>
          </w:tcPr>
          <w:p w14:paraId="34F4130D" w14:textId="77777777" w:rsidR="002D7785" w:rsidRDefault="002D7785" w:rsidP="00674480">
            <w:pPr>
              <w:jc w:val="both"/>
            </w:pPr>
            <w:r>
              <w:t>U.N.3</w:t>
            </w:r>
          </w:p>
        </w:tc>
        <w:tc>
          <w:tcPr>
            <w:tcW w:w="1122" w:type="dxa"/>
          </w:tcPr>
          <w:p w14:paraId="128BA8C6" w14:textId="77777777" w:rsidR="002D7785" w:rsidRDefault="002D7785" w:rsidP="00674480">
            <w:pPr>
              <w:jc w:val="both"/>
            </w:pPr>
          </w:p>
        </w:tc>
        <w:tc>
          <w:tcPr>
            <w:tcW w:w="1122" w:type="dxa"/>
          </w:tcPr>
          <w:p w14:paraId="12D67F9C" w14:textId="77777777" w:rsidR="002D7785" w:rsidRDefault="002D7785" w:rsidP="00674480">
            <w:pPr>
              <w:jc w:val="both"/>
            </w:pPr>
            <w:r>
              <w:t>*</w:t>
            </w:r>
          </w:p>
        </w:tc>
        <w:tc>
          <w:tcPr>
            <w:tcW w:w="1122" w:type="dxa"/>
          </w:tcPr>
          <w:p w14:paraId="49EA48AE" w14:textId="77777777" w:rsidR="002D7785" w:rsidRDefault="002D7785" w:rsidP="00674480">
            <w:pPr>
              <w:jc w:val="both"/>
            </w:pPr>
            <w:r>
              <w:t>*</w:t>
            </w:r>
          </w:p>
        </w:tc>
        <w:tc>
          <w:tcPr>
            <w:tcW w:w="1122" w:type="dxa"/>
          </w:tcPr>
          <w:p w14:paraId="3BF32037" w14:textId="77777777" w:rsidR="002D7785" w:rsidRDefault="002D7785" w:rsidP="00674480">
            <w:pPr>
              <w:jc w:val="both"/>
            </w:pPr>
            <w:r>
              <w:t>*</w:t>
            </w:r>
          </w:p>
        </w:tc>
        <w:tc>
          <w:tcPr>
            <w:tcW w:w="1122" w:type="dxa"/>
          </w:tcPr>
          <w:p w14:paraId="7927B21F" w14:textId="77777777" w:rsidR="002D7785" w:rsidRDefault="002D7785" w:rsidP="00674480">
            <w:pPr>
              <w:jc w:val="both"/>
            </w:pPr>
            <w:r>
              <w:t>*</w:t>
            </w:r>
          </w:p>
        </w:tc>
        <w:tc>
          <w:tcPr>
            <w:tcW w:w="1123" w:type="dxa"/>
          </w:tcPr>
          <w:p w14:paraId="02E94ECB" w14:textId="77777777" w:rsidR="002D7785" w:rsidRDefault="002D7785" w:rsidP="00674480">
            <w:pPr>
              <w:jc w:val="both"/>
            </w:pPr>
            <w:r>
              <w:t>*</w:t>
            </w:r>
          </w:p>
        </w:tc>
        <w:tc>
          <w:tcPr>
            <w:tcW w:w="1123" w:type="dxa"/>
          </w:tcPr>
          <w:p w14:paraId="4B807B37" w14:textId="77777777" w:rsidR="002D7785" w:rsidRDefault="002D7785" w:rsidP="00674480">
            <w:pPr>
              <w:jc w:val="both"/>
            </w:pPr>
            <w:r>
              <w:t>*</w:t>
            </w:r>
          </w:p>
        </w:tc>
      </w:tr>
    </w:tbl>
    <w:p w14:paraId="7CC3D9E1" w14:textId="77777777" w:rsidR="002D7785" w:rsidRDefault="002D7785" w:rsidP="002D7785">
      <w:pPr>
        <w:jc w:val="both"/>
      </w:pPr>
    </w:p>
    <w:p w14:paraId="008A963C" w14:textId="77777777" w:rsidR="002D7785" w:rsidRPr="00EB5B5D" w:rsidRDefault="002D7785" w:rsidP="002D7785">
      <w:pPr>
        <w:jc w:val="both"/>
        <w:rPr>
          <w:b/>
        </w:rPr>
      </w:pPr>
      <w:r w:rsidRPr="00EB5B5D">
        <w:rPr>
          <w:b/>
        </w:rPr>
        <w:lastRenderedPageBreak/>
        <w:t>BIBLIOGRAFÍA</w:t>
      </w:r>
    </w:p>
    <w:p w14:paraId="5FB23B42" w14:textId="77777777" w:rsidR="002D7785" w:rsidRDefault="004A6151" w:rsidP="002D7785">
      <w:pPr>
        <w:pStyle w:val="Prrafodelista"/>
        <w:numPr>
          <w:ilvl w:val="0"/>
          <w:numId w:val="2"/>
        </w:numPr>
        <w:jc w:val="both"/>
      </w:pPr>
      <w:r>
        <w:t xml:space="preserve">Reglamento de Competición </w:t>
      </w:r>
      <w:proofErr w:type="spellStart"/>
      <w:r>
        <w:t>World</w:t>
      </w:r>
      <w:proofErr w:type="spellEnd"/>
      <w:r>
        <w:t xml:space="preserve"> </w:t>
      </w:r>
      <w:proofErr w:type="spellStart"/>
      <w:r>
        <w:t>Athletics</w:t>
      </w:r>
      <w:proofErr w:type="spellEnd"/>
      <w:r>
        <w:t xml:space="preserve"> (</w:t>
      </w:r>
      <w:r w:rsidR="00BC787B">
        <w:t>última</w:t>
      </w:r>
      <w:r>
        <w:t xml:space="preserve"> edición)</w:t>
      </w:r>
    </w:p>
    <w:p w14:paraId="53984D69" w14:textId="77777777" w:rsidR="004A6151" w:rsidRDefault="004A6151" w:rsidP="002D7785">
      <w:pPr>
        <w:pStyle w:val="Prrafodelista"/>
        <w:numPr>
          <w:ilvl w:val="0"/>
          <w:numId w:val="2"/>
        </w:numPr>
        <w:jc w:val="both"/>
      </w:pPr>
      <w:r>
        <w:t>Manual del Entrenador (CADA)</w:t>
      </w:r>
    </w:p>
    <w:p w14:paraId="14DE92CF" w14:textId="77777777" w:rsidR="002D7785" w:rsidRDefault="002D7785" w:rsidP="002D7785">
      <w:pPr>
        <w:pStyle w:val="Prrafodelista"/>
        <w:numPr>
          <w:ilvl w:val="0"/>
          <w:numId w:val="2"/>
        </w:numPr>
        <w:jc w:val="both"/>
      </w:pPr>
      <w:r>
        <w:t xml:space="preserve">Mini – Atletismo – Guía Práctica – Centro Regional de Desarrollo – </w:t>
      </w:r>
      <w:proofErr w:type="spellStart"/>
      <w:r>
        <w:t>Area</w:t>
      </w:r>
      <w:proofErr w:type="spellEnd"/>
      <w:r>
        <w:t xml:space="preserve"> Sudamericana IAAF.</w:t>
      </w:r>
    </w:p>
    <w:p w14:paraId="39B2C4A0" w14:textId="77777777" w:rsidR="002D7785" w:rsidRDefault="002D7785" w:rsidP="002D7785">
      <w:pPr>
        <w:pStyle w:val="Prrafodelista"/>
        <w:numPr>
          <w:ilvl w:val="0"/>
          <w:numId w:val="2"/>
        </w:numPr>
        <w:jc w:val="both"/>
      </w:pPr>
      <w:r>
        <w:t xml:space="preserve">Técnicas Atléticas – Jorge de </w:t>
      </w:r>
      <w:proofErr w:type="spellStart"/>
      <w:r>
        <w:t>Hegedus</w:t>
      </w:r>
      <w:proofErr w:type="spellEnd"/>
      <w:r>
        <w:t xml:space="preserve"> – Editorial </w:t>
      </w:r>
      <w:proofErr w:type="spellStart"/>
      <w:r>
        <w:t>Stadium</w:t>
      </w:r>
      <w:proofErr w:type="spellEnd"/>
      <w:r>
        <w:t>.</w:t>
      </w:r>
    </w:p>
    <w:p w14:paraId="1A2DF529" w14:textId="77777777" w:rsidR="002D7785" w:rsidRDefault="002D7785" w:rsidP="002D7785">
      <w:pPr>
        <w:pStyle w:val="Prrafodelista"/>
        <w:numPr>
          <w:ilvl w:val="0"/>
          <w:numId w:val="2"/>
        </w:numPr>
        <w:jc w:val="both"/>
      </w:pPr>
      <w:r>
        <w:t xml:space="preserve">Atletismo para Todos – Emilio y Edgardo </w:t>
      </w:r>
      <w:proofErr w:type="spellStart"/>
      <w:r>
        <w:t>Mazzeo</w:t>
      </w:r>
      <w:proofErr w:type="spellEnd"/>
      <w:r>
        <w:t xml:space="preserve"> – Edición 2003 – Editorial Brujas.</w:t>
      </w:r>
    </w:p>
    <w:p w14:paraId="7022E0DC" w14:textId="77777777" w:rsidR="002D7785" w:rsidRDefault="002D7785" w:rsidP="002D7785">
      <w:pPr>
        <w:pStyle w:val="Prrafodelista"/>
        <w:numPr>
          <w:ilvl w:val="0"/>
          <w:numId w:val="2"/>
        </w:numPr>
        <w:jc w:val="both"/>
      </w:pPr>
      <w:r>
        <w:t>Apuntes “La Orientación Deportiva del Niño” Atletismo – Alfredo Zanatta. Año 2001.</w:t>
      </w:r>
    </w:p>
    <w:p w14:paraId="05195641" w14:textId="77777777" w:rsidR="002D7785" w:rsidRDefault="002D7785" w:rsidP="002D7785">
      <w:pPr>
        <w:pStyle w:val="Prrafodelista"/>
        <w:numPr>
          <w:ilvl w:val="0"/>
          <w:numId w:val="2"/>
        </w:numPr>
        <w:jc w:val="both"/>
      </w:pPr>
      <w:proofErr w:type="spellStart"/>
      <w:r>
        <w:t>Guia</w:t>
      </w:r>
      <w:proofErr w:type="spellEnd"/>
      <w:r>
        <w:t xml:space="preserve"> IAAF de Enseñanza de Atletismo – “Correr, Saltar y Lanzar”- Harald Müller – Wolfgang </w:t>
      </w:r>
      <w:proofErr w:type="spellStart"/>
      <w:r>
        <w:t>Ritzdorf</w:t>
      </w:r>
      <w:proofErr w:type="spellEnd"/>
      <w:r>
        <w:t xml:space="preserve">. Sistema IAAF de Información y Certificación de Entrenadores – Editado por Centro Regional de Desarrollo – Santa </w:t>
      </w:r>
      <w:proofErr w:type="spellStart"/>
      <w:r>
        <w:t>Fé</w:t>
      </w:r>
      <w:proofErr w:type="spellEnd"/>
      <w:r>
        <w:t>/</w:t>
      </w:r>
      <w:proofErr w:type="spellStart"/>
      <w:r>
        <w:t>Area</w:t>
      </w:r>
      <w:proofErr w:type="spellEnd"/>
      <w:r>
        <w:t xml:space="preserve"> Sudamericana.</w:t>
      </w:r>
    </w:p>
    <w:p w14:paraId="380EB8AE" w14:textId="77777777" w:rsidR="002D7785" w:rsidRDefault="002D7785" w:rsidP="002D7785">
      <w:pPr>
        <w:pStyle w:val="Prrafodelista"/>
        <w:numPr>
          <w:ilvl w:val="0"/>
          <w:numId w:val="2"/>
        </w:numPr>
        <w:jc w:val="both"/>
      </w:pPr>
      <w:r>
        <w:t xml:space="preserve">Apuntes </w:t>
      </w:r>
      <w:proofErr w:type="spellStart"/>
      <w:r>
        <w:t>Extraidos</w:t>
      </w:r>
      <w:proofErr w:type="spellEnd"/>
      <w:r>
        <w:t xml:space="preserve"> de: Revista EF y Deportes – Buenos Aires – </w:t>
      </w:r>
      <w:hyperlink r:id="rId5" w:history="1">
        <w:r w:rsidRPr="00516B0B">
          <w:rPr>
            <w:rStyle w:val="Hipervnculo"/>
          </w:rPr>
          <w:t>www.efportes.com</w:t>
        </w:r>
      </w:hyperlink>
    </w:p>
    <w:p w14:paraId="27CFC67A" w14:textId="77777777" w:rsidR="002D7785" w:rsidRDefault="002D7785" w:rsidP="002D7785">
      <w:pPr>
        <w:pStyle w:val="Prrafodelista"/>
        <w:numPr>
          <w:ilvl w:val="0"/>
          <w:numId w:val="2"/>
        </w:numPr>
        <w:jc w:val="both"/>
      </w:pPr>
      <w:r>
        <w:t xml:space="preserve">Manual Técnico Metodológico para Escuelas Formativas Estratégicas de Atletismo – Autor: Prof. José Manuel Herrera </w:t>
      </w:r>
      <w:proofErr w:type="spellStart"/>
      <w:r>
        <w:t>Chavez</w:t>
      </w:r>
      <w:proofErr w:type="spellEnd"/>
      <w:r>
        <w:t xml:space="preserve"> – Año 2004 – SERVISPORT LTDA. Gobierno de Chile – CHILEDEPORTES.</w:t>
      </w:r>
    </w:p>
    <w:p w14:paraId="68FDF2EF" w14:textId="77777777" w:rsidR="002D7785" w:rsidRDefault="002D7785" w:rsidP="002D7785">
      <w:pPr>
        <w:pStyle w:val="Prrafodelista"/>
        <w:numPr>
          <w:ilvl w:val="0"/>
          <w:numId w:val="2"/>
        </w:numPr>
        <w:jc w:val="both"/>
      </w:pPr>
      <w:r>
        <w:t xml:space="preserve">Metodología y Técnicas de Atletismo – Autor: Joan Rius Sant – Año 2005 – Editorial </w:t>
      </w:r>
      <w:proofErr w:type="spellStart"/>
      <w:r>
        <w:t>Paidotribo</w:t>
      </w:r>
      <w:proofErr w:type="spellEnd"/>
      <w:r>
        <w:t>.</w:t>
      </w:r>
    </w:p>
    <w:p w14:paraId="715DB900" w14:textId="77777777" w:rsidR="002D7785" w:rsidRDefault="002D7785" w:rsidP="002D7785"/>
    <w:p w14:paraId="338F30B5" w14:textId="77777777" w:rsidR="002D7785" w:rsidRDefault="002D7785" w:rsidP="002D7785"/>
    <w:p w14:paraId="174C6566" w14:textId="77777777" w:rsidR="002D7785" w:rsidRDefault="002D7785" w:rsidP="002D7785"/>
    <w:p w14:paraId="68DAC521" w14:textId="77777777" w:rsidR="002D7785" w:rsidRDefault="002D7785" w:rsidP="002D7785"/>
    <w:p w14:paraId="2BC98358" w14:textId="77777777" w:rsidR="00734E67" w:rsidRDefault="00734E67"/>
    <w:sectPr w:rsidR="00734E67" w:rsidSect="00A33CEA">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2C8F"/>
      </v:shape>
    </w:pict>
  </w:numPicBullet>
  <w:abstractNum w:abstractNumId="0" w15:restartNumberingAfterBreak="0">
    <w:nsid w:val="243C55AE"/>
    <w:multiLevelType w:val="hybridMultilevel"/>
    <w:tmpl w:val="23F4BA46"/>
    <w:lvl w:ilvl="0" w:tplc="9F6EDF2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24476871"/>
    <w:multiLevelType w:val="hybridMultilevel"/>
    <w:tmpl w:val="2E6E8C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99D2775"/>
    <w:multiLevelType w:val="hybridMultilevel"/>
    <w:tmpl w:val="3E00D526"/>
    <w:lvl w:ilvl="0" w:tplc="92D687E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42772385"/>
    <w:multiLevelType w:val="hybridMultilevel"/>
    <w:tmpl w:val="2F7026EA"/>
    <w:lvl w:ilvl="0" w:tplc="F5BE2C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52820566"/>
    <w:multiLevelType w:val="hybridMultilevel"/>
    <w:tmpl w:val="9664E8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CD47617"/>
    <w:multiLevelType w:val="hybridMultilevel"/>
    <w:tmpl w:val="2958963E"/>
    <w:lvl w:ilvl="0" w:tplc="B128D5B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611117FA"/>
    <w:multiLevelType w:val="hybridMultilevel"/>
    <w:tmpl w:val="F33A922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4A25F99"/>
    <w:multiLevelType w:val="hybridMultilevel"/>
    <w:tmpl w:val="365A7116"/>
    <w:lvl w:ilvl="0" w:tplc="2F228C4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7C8835B1"/>
    <w:multiLevelType w:val="hybridMultilevel"/>
    <w:tmpl w:val="1938BA24"/>
    <w:lvl w:ilvl="0" w:tplc="D9E83002">
      <w:start w:val="2"/>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E085904"/>
    <w:multiLevelType w:val="hybridMultilevel"/>
    <w:tmpl w:val="CA50E7B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0"/>
  </w:num>
  <w:num w:numId="6">
    <w:abstractNumId w:val="3"/>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85"/>
    <w:rsid w:val="00192E61"/>
    <w:rsid w:val="001A6748"/>
    <w:rsid w:val="001B0DAF"/>
    <w:rsid w:val="002D7785"/>
    <w:rsid w:val="00354671"/>
    <w:rsid w:val="00386D81"/>
    <w:rsid w:val="004827D7"/>
    <w:rsid w:val="004A6151"/>
    <w:rsid w:val="004D499D"/>
    <w:rsid w:val="00504F83"/>
    <w:rsid w:val="005E5FFB"/>
    <w:rsid w:val="00621F59"/>
    <w:rsid w:val="006E5BAA"/>
    <w:rsid w:val="00704ABA"/>
    <w:rsid w:val="00714A8B"/>
    <w:rsid w:val="00734E67"/>
    <w:rsid w:val="007D3DC1"/>
    <w:rsid w:val="00903C1B"/>
    <w:rsid w:val="00B45EF2"/>
    <w:rsid w:val="00BA2499"/>
    <w:rsid w:val="00BC787B"/>
    <w:rsid w:val="00C406EC"/>
    <w:rsid w:val="00CB5B07"/>
    <w:rsid w:val="00CE654F"/>
    <w:rsid w:val="00D17661"/>
    <w:rsid w:val="00D3408D"/>
    <w:rsid w:val="00EB72AE"/>
    <w:rsid w:val="00EC39E8"/>
    <w:rsid w:val="00EE2C94"/>
    <w:rsid w:val="00F47CA0"/>
    <w:rsid w:val="00F749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8F21"/>
  <w15:docId w15:val="{EC1FE4A9-BA21-2F47-8C81-6BB1A0C5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77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D7785"/>
    <w:pPr>
      <w:ind w:left="720"/>
      <w:contextualSpacing/>
    </w:pPr>
  </w:style>
  <w:style w:type="character" w:styleId="Hipervnculo">
    <w:name w:val="Hyperlink"/>
    <w:basedOn w:val="Fuentedeprrafopredeter"/>
    <w:uiPriority w:val="99"/>
    <w:unhideWhenUsed/>
    <w:rsid w:val="002D7785"/>
    <w:rPr>
      <w:color w:val="0000FF" w:themeColor="hyperlink"/>
      <w:u w:val="single"/>
    </w:rPr>
  </w:style>
  <w:style w:type="paragraph" w:styleId="NormalWeb">
    <w:name w:val="Normal (Web)"/>
    <w:basedOn w:val="Normal"/>
    <w:uiPriority w:val="99"/>
    <w:unhideWhenUsed/>
    <w:rsid w:val="00D1766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192E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fportes.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2376</Words>
  <Characters>13070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galletti</dc:creator>
  <cp:lastModifiedBy>Usuario</cp:lastModifiedBy>
  <cp:revision>2</cp:revision>
  <dcterms:created xsi:type="dcterms:W3CDTF">2021-05-21T14:50:00Z</dcterms:created>
  <dcterms:modified xsi:type="dcterms:W3CDTF">2021-05-21T14:50:00Z</dcterms:modified>
</cp:coreProperties>
</file>