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4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D03D0E" w14:paraId="2993F028" w14:textId="77777777" w:rsidTr="00F77CEB">
        <w:trPr>
          <w:trHeight w:val="2108"/>
        </w:trPr>
        <w:tc>
          <w:tcPr>
            <w:tcW w:w="10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6973F9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2F39E" w14:textId="77777777" w:rsidR="000F7E1F" w:rsidRPr="00FF4C00" w:rsidRDefault="008F01F7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noProof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651AA285" wp14:editId="49D9AD3F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111760</wp:posOffset>
                  </wp:positionV>
                  <wp:extent cx="1191260" cy="961390"/>
                  <wp:effectExtent l="0" t="0" r="8890" b="0"/>
                  <wp:wrapThrough wrapText="bothSides">
                    <wp:wrapPolygon edited="0">
                      <wp:start x="0" y="2996"/>
                      <wp:lineTo x="0" y="17976"/>
                      <wp:lineTo x="21416" y="17976"/>
                      <wp:lineTo x="21416" y="2996"/>
                      <wp:lineTo x="0" y="2996"/>
                    </wp:wrapPolygon>
                  </wp:wrapThrough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E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D0E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A1889" w:rsidRPr="00FF4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>INSTITUTO  SUPERIOR DE EDUCA</w:t>
            </w:r>
            <w:r w:rsidR="00D03D0E" w:rsidRPr="00FF4C00">
              <w:rPr>
                <w:rFonts w:ascii="Arial" w:hAnsi="Arial" w:cs="Arial"/>
                <w:b/>
                <w:sz w:val="24"/>
                <w:szCs w:val="24"/>
              </w:rPr>
              <w:t xml:space="preserve">CION FISICA. </w:t>
            </w:r>
          </w:p>
          <w:p w14:paraId="5E98DE45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3D0E" w14:paraId="4E050986" w14:textId="77777777" w:rsidTr="00F77CEB">
        <w:trPr>
          <w:trHeight w:val="2620"/>
        </w:trPr>
        <w:tc>
          <w:tcPr>
            <w:tcW w:w="10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B71085F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5AF62F" w14:textId="77777777" w:rsidR="000F7E1F" w:rsidRPr="00FF4C00" w:rsidRDefault="000F7E1F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P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>ROFESORADO DE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EDUCACION FISICA</w:t>
            </w:r>
          </w:p>
          <w:p w14:paraId="7EA34276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>ESPACIO CURRICULAR: PROBLEMAS E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>DUCATIVOS DEL MUNDO CONTEMPORANEO.</w:t>
            </w:r>
          </w:p>
          <w:p w14:paraId="58399D74" w14:textId="77777777" w:rsidR="000F7E1F" w:rsidRPr="00FF4C00" w:rsidRDefault="008F01F7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 xml:space="preserve">CAMPO DE FORMACION : GENERAL </w:t>
            </w: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14:paraId="355A5D42" w14:textId="77777777" w:rsidR="008F01F7" w:rsidRPr="00FF4C00" w:rsidRDefault="008F01F7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 xml:space="preserve">FORMATO: SEMINARIO </w:t>
            </w:r>
          </w:p>
          <w:p w14:paraId="66B878F4" w14:textId="77777777" w:rsidR="000F7E1F" w:rsidRPr="00FF4C00" w:rsidRDefault="000F7E1F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3D0E" w14:paraId="4C5ED544" w14:textId="77777777" w:rsidTr="00F77CEB">
        <w:trPr>
          <w:trHeight w:val="3507"/>
        </w:trPr>
        <w:tc>
          <w:tcPr>
            <w:tcW w:w="10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24B2E33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8302D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REGIMEN  DE CURSADO : </w:t>
            </w:r>
            <w:r w:rsidR="00427BD2" w:rsidRPr="00FF4C0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 xml:space="preserve">nual </w:t>
            </w:r>
          </w:p>
          <w:p w14:paraId="4B9CD310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CURSOS: 4to año A Y B </w:t>
            </w:r>
          </w:p>
          <w:p w14:paraId="5A59E6CD" w14:textId="77777777" w:rsidR="00117549" w:rsidRPr="00FF4C00" w:rsidRDefault="00117549" w:rsidP="00055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CARGA HORARIA: </w:t>
            </w:r>
            <w:r w:rsidR="00055ED9" w:rsidRPr="00FF4C00">
              <w:rPr>
                <w:rFonts w:ascii="Arial" w:hAnsi="Arial" w:cs="Arial"/>
                <w:b/>
                <w:sz w:val="24"/>
                <w:szCs w:val="24"/>
              </w:rPr>
              <w:t xml:space="preserve">4hrs </w:t>
            </w:r>
            <w:proofErr w:type="spellStart"/>
            <w:r w:rsidR="00055ED9" w:rsidRPr="00FF4C00">
              <w:rPr>
                <w:rFonts w:ascii="Arial" w:hAnsi="Arial" w:cs="Arial"/>
                <w:b/>
                <w:sz w:val="24"/>
                <w:szCs w:val="24"/>
              </w:rPr>
              <w:t>semanlaes</w:t>
            </w:r>
            <w:proofErr w:type="spellEnd"/>
            <w:r w:rsidR="00055ED9" w:rsidRPr="00FF4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F82615" w14:textId="77777777" w:rsidR="00D03D0E" w:rsidRPr="00FF4C00" w:rsidRDefault="00D03D0E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TURNOS: 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 xml:space="preserve">Mañana: </w:t>
            </w:r>
            <w:r w:rsidR="00C82214" w:rsidRPr="00FF4C00">
              <w:rPr>
                <w:rFonts w:ascii="Arial" w:hAnsi="Arial" w:cs="Arial"/>
                <w:b/>
                <w:sz w:val="24"/>
                <w:szCs w:val="24"/>
              </w:rPr>
              <w:t>Miércoles de 10 a 12: 50</w:t>
            </w:r>
          </w:p>
          <w:p w14:paraId="5BD9C4C6" w14:textId="77777777" w:rsidR="000F7E1F" w:rsidRPr="00FF4C00" w:rsidRDefault="00117549" w:rsidP="00EE3C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30664F" w:rsidRPr="00FF4C0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r w:rsidR="00D0425B">
              <w:rPr>
                <w:rFonts w:ascii="Arial" w:hAnsi="Arial" w:cs="Arial"/>
                <w:b/>
                <w:sz w:val="24"/>
                <w:szCs w:val="24"/>
              </w:rPr>
              <w:t>Ciclo lectivo: 20</w:t>
            </w:r>
            <w:r w:rsidR="00EE3CE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D03D0E" w14:paraId="34FA870C" w14:textId="77777777" w:rsidTr="00F77CEB">
        <w:trPr>
          <w:trHeight w:val="3312"/>
        </w:trPr>
        <w:tc>
          <w:tcPr>
            <w:tcW w:w="10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D287CC6" w14:textId="77777777" w:rsidR="000F7E1F" w:rsidRPr="00FF4C00" w:rsidRDefault="000F7E1F" w:rsidP="00F77CEB">
            <w:pPr>
              <w:rPr>
                <w:rFonts w:ascii="Arial" w:hAnsi="Arial" w:cs="Arial"/>
                <w:b/>
              </w:rPr>
            </w:pPr>
          </w:p>
          <w:p w14:paraId="4547A76C" w14:textId="77777777" w:rsidR="000F7E1F" w:rsidRPr="00FF4C00" w:rsidRDefault="00117549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>DOC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>ENTE: Ortiz, Paula</w:t>
            </w:r>
          </w:p>
          <w:p w14:paraId="68EEBEDC" w14:textId="77777777" w:rsidR="000F7E1F" w:rsidRPr="00FF4C00" w:rsidRDefault="0030664F" w:rsidP="00F77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>CORREO ELECTRONICO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>: pauortizjerez92@gmail.com</w:t>
            </w:r>
          </w:p>
          <w:p w14:paraId="2A1CFBF4" w14:textId="77777777" w:rsidR="00D03D0E" w:rsidRPr="00FF4C00" w:rsidRDefault="0030664F" w:rsidP="00F77CEB">
            <w:pPr>
              <w:rPr>
                <w:rFonts w:ascii="Arial" w:hAnsi="Arial" w:cs="Arial"/>
                <w:b/>
              </w:rPr>
            </w:pPr>
            <w:r w:rsidRPr="00FF4C00">
              <w:rPr>
                <w:rFonts w:ascii="Arial" w:hAnsi="Arial" w:cs="Arial"/>
                <w:b/>
                <w:sz w:val="24"/>
                <w:szCs w:val="24"/>
              </w:rPr>
              <w:t>HORARIO DESTINADO A CONSULTAS: M</w:t>
            </w:r>
            <w:r w:rsidR="000F7E1F" w:rsidRPr="00FF4C00">
              <w:rPr>
                <w:rFonts w:ascii="Arial" w:hAnsi="Arial" w:cs="Arial"/>
                <w:b/>
                <w:sz w:val="24"/>
                <w:szCs w:val="24"/>
              </w:rPr>
              <w:t>iércoles de 9 a 10 de la mañana.</w:t>
            </w:r>
          </w:p>
        </w:tc>
      </w:tr>
    </w:tbl>
    <w:p w14:paraId="0A1BB52C" w14:textId="77777777" w:rsidR="00C82214" w:rsidRDefault="00C82214"/>
    <w:p w14:paraId="64021C58" w14:textId="77777777" w:rsidR="00C82214" w:rsidRPr="00C82214" w:rsidRDefault="00C82214" w:rsidP="00530B8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82214">
        <w:rPr>
          <w:rFonts w:ascii="Arial" w:hAnsi="Arial" w:cs="Arial"/>
          <w:b/>
          <w:sz w:val="24"/>
          <w:szCs w:val="24"/>
        </w:rPr>
        <w:t xml:space="preserve">Fundamentación: </w:t>
      </w:r>
    </w:p>
    <w:p w14:paraId="4006411F" w14:textId="77777777" w:rsidR="0077572E" w:rsidRDefault="000F7E1F" w:rsidP="00530B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</w:t>
      </w:r>
      <w:r w:rsidR="0035120B">
        <w:rPr>
          <w:rFonts w:ascii="Arial" w:hAnsi="Arial" w:cs="Arial"/>
          <w:sz w:val="24"/>
          <w:szCs w:val="24"/>
        </w:rPr>
        <w:t>E</w:t>
      </w:r>
      <w:r w:rsidR="006F6315" w:rsidRPr="00A06B8C">
        <w:rPr>
          <w:rFonts w:ascii="Arial" w:hAnsi="Arial" w:cs="Arial"/>
          <w:sz w:val="24"/>
          <w:szCs w:val="24"/>
        </w:rPr>
        <w:t>l desarrollo del seminario “</w:t>
      </w:r>
      <w:r w:rsidR="0035120B">
        <w:rPr>
          <w:rFonts w:ascii="Arial" w:hAnsi="Arial" w:cs="Arial"/>
          <w:sz w:val="24"/>
          <w:szCs w:val="24"/>
        </w:rPr>
        <w:t>P</w:t>
      </w:r>
      <w:r w:rsidR="006F6315" w:rsidRPr="00A06B8C">
        <w:rPr>
          <w:rFonts w:ascii="Arial" w:hAnsi="Arial" w:cs="Arial"/>
          <w:sz w:val="24"/>
          <w:szCs w:val="24"/>
        </w:rPr>
        <w:t>roblemas educativos contemporáneos”, se encuentra ubicado en el 4to año</w:t>
      </w:r>
      <w:r w:rsidR="003B357F">
        <w:rPr>
          <w:rFonts w:ascii="Arial" w:hAnsi="Arial" w:cs="Arial"/>
          <w:sz w:val="24"/>
          <w:szCs w:val="24"/>
        </w:rPr>
        <w:t xml:space="preserve"> de la carrera de profesorado de</w:t>
      </w:r>
      <w:r w:rsidR="006F6315" w:rsidRPr="00A06B8C">
        <w:rPr>
          <w:rFonts w:ascii="Arial" w:hAnsi="Arial" w:cs="Arial"/>
          <w:sz w:val="24"/>
          <w:szCs w:val="24"/>
        </w:rPr>
        <w:t xml:space="preserve"> educación física</w:t>
      </w:r>
      <w:r w:rsidR="00055ED9">
        <w:rPr>
          <w:rFonts w:ascii="Arial" w:hAnsi="Arial" w:cs="Arial"/>
          <w:sz w:val="24"/>
          <w:szCs w:val="24"/>
        </w:rPr>
        <w:t xml:space="preserve">. </w:t>
      </w:r>
    </w:p>
    <w:p w14:paraId="4AFD2458" w14:textId="77777777" w:rsidR="006F6315" w:rsidRPr="009B4E9A" w:rsidRDefault="00C82214" w:rsidP="00530B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7E1F">
        <w:rPr>
          <w:rFonts w:ascii="Arial" w:hAnsi="Arial" w:cs="Arial"/>
          <w:sz w:val="24"/>
          <w:szCs w:val="24"/>
        </w:rPr>
        <w:t xml:space="preserve">Partiendo de los problemas </w:t>
      </w:r>
      <w:r w:rsidR="003B357F" w:rsidRPr="000F7E1F">
        <w:rPr>
          <w:rFonts w:ascii="Arial" w:hAnsi="Arial" w:cs="Arial"/>
          <w:sz w:val="24"/>
          <w:szCs w:val="24"/>
        </w:rPr>
        <w:t>actuales</w:t>
      </w:r>
      <w:r w:rsidRPr="000F7E1F">
        <w:rPr>
          <w:rFonts w:ascii="Arial" w:hAnsi="Arial" w:cs="Arial"/>
          <w:sz w:val="24"/>
          <w:szCs w:val="24"/>
        </w:rPr>
        <w:t xml:space="preserve"> del mundo</w:t>
      </w:r>
      <w:r w:rsidR="003B357F">
        <w:rPr>
          <w:rFonts w:ascii="Arial" w:hAnsi="Arial" w:cs="Arial"/>
          <w:sz w:val="24"/>
          <w:szCs w:val="24"/>
        </w:rPr>
        <w:t xml:space="preserve"> en general</w:t>
      </w:r>
      <w:r w:rsidRPr="000F7E1F">
        <w:rPr>
          <w:rFonts w:ascii="Arial" w:hAnsi="Arial" w:cs="Arial"/>
          <w:sz w:val="24"/>
          <w:szCs w:val="24"/>
        </w:rPr>
        <w:t xml:space="preserve">, se </w:t>
      </w:r>
      <w:r w:rsidR="00F619B7">
        <w:rPr>
          <w:rFonts w:ascii="Arial" w:hAnsi="Arial" w:cs="Arial"/>
          <w:sz w:val="24"/>
          <w:szCs w:val="24"/>
        </w:rPr>
        <w:t xml:space="preserve">transitara </w:t>
      </w:r>
      <w:r w:rsidRPr="000F7E1F">
        <w:rPr>
          <w:rFonts w:ascii="Arial" w:hAnsi="Arial" w:cs="Arial"/>
          <w:sz w:val="24"/>
          <w:szCs w:val="24"/>
        </w:rPr>
        <w:t>hacia los problemas educativos</w:t>
      </w:r>
      <w:r w:rsidR="00BB7326">
        <w:rPr>
          <w:rFonts w:ascii="Arial" w:hAnsi="Arial" w:cs="Arial"/>
          <w:sz w:val="24"/>
          <w:szCs w:val="24"/>
        </w:rPr>
        <w:t xml:space="preserve"> particulares </w:t>
      </w:r>
      <w:r w:rsidR="00055ED9">
        <w:rPr>
          <w:rFonts w:ascii="Arial" w:hAnsi="Arial" w:cs="Arial"/>
          <w:sz w:val="24"/>
          <w:szCs w:val="24"/>
        </w:rPr>
        <w:t xml:space="preserve"> vigentes en el mundo contemporáneo.</w:t>
      </w:r>
      <w:r w:rsidRPr="000F7E1F">
        <w:rPr>
          <w:rFonts w:ascii="Arial" w:hAnsi="Arial" w:cs="Arial"/>
          <w:sz w:val="24"/>
          <w:szCs w:val="24"/>
        </w:rPr>
        <w:t xml:space="preserve"> </w:t>
      </w:r>
    </w:p>
    <w:p w14:paraId="6C6814E4" w14:textId="77777777" w:rsidR="009B4E9A" w:rsidRDefault="00602180" w:rsidP="00530B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19B7">
        <w:rPr>
          <w:rFonts w:ascii="Arial" w:hAnsi="Arial" w:cs="Arial"/>
          <w:sz w:val="24"/>
          <w:szCs w:val="24"/>
        </w:rPr>
        <w:t>Con esta propuesta curricular se busca que</w:t>
      </w:r>
      <w:r w:rsidR="00BB7326">
        <w:rPr>
          <w:rFonts w:ascii="Arial" w:hAnsi="Arial" w:cs="Arial"/>
          <w:sz w:val="24"/>
          <w:szCs w:val="24"/>
        </w:rPr>
        <w:t xml:space="preserve">, </w:t>
      </w:r>
      <w:r w:rsidR="00C82214" w:rsidRPr="000F7E1F">
        <w:rPr>
          <w:rFonts w:ascii="Arial" w:hAnsi="Arial" w:cs="Arial"/>
          <w:sz w:val="24"/>
          <w:szCs w:val="24"/>
        </w:rPr>
        <w:t xml:space="preserve"> los estudiantes</w:t>
      </w:r>
      <w:r w:rsidR="00EE3CE5">
        <w:rPr>
          <w:rFonts w:ascii="Arial" w:hAnsi="Arial" w:cs="Arial"/>
          <w:sz w:val="24"/>
          <w:szCs w:val="24"/>
        </w:rPr>
        <w:t xml:space="preserve"> logren</w:t>
      </w:r>
      <w:r w:rsidR="00F619B7">
        <w:rPr>
          <w:rFonts w:ascii="Arial" w:hAnsi="Arial" w:cs="Arial"/>
          <w:sz w:val="24"/>
          <w:szCs w:val="24"/>
        </w:rPr>
        <w:t>, no solo conocer</w:t>
      </w:r>
      <w:r w:rsidR="00055ED9">
        <w:rPr>
          <w:rFonts w:ascii="Arial" w:hAnsi="Arial" w:cs="Arial"/>
          <w:sz w:val="24"/>
          <w:szCs w:val="24"/>
        </w:rPr>
        <w:t>,</w:t>
      </w:r>
      <w:r w:rsidR="00F619B7">
        <w:rPr>
          <w:rFonts w:ascii="Arial" w:hAnsi="Arial" w:cs="Arial"/>
          <w:sz w:val="24"/>
          <w:szCs w:val="24"/>
        </w:rPr>
        <w:t xml:space="preserve"> sino también posicionarse frente a las problemáticas del mundo </w:t>
      </w:r>
      <w:r w:rsidR="00055ED9">
        <w:rPr>
          <w:rFonts w:ascii="Arial" w:hAnsi="Arial" w:cs="Arial"/>
          <w:sz w:val="24"/>
          <w:szCs w:val="24"/>
        </w:rPr>
        <w:t xml:space="preserve">globalizado </w:t>
      </w:r>
      <w:r w:rsidR="00F619B7">
        <w:rPr>
          <w:rFonts w:ascii="Arial" w:hAnsi="Arial" w:cs="Arial"/>
          <w:sz w:val="24"/>
          <w:szCs w:val="24"/>
        </w:rPr>
        <w:t xml:space="preserve">que los circunda </w:t>
      </w:r>
      <w:r w:rsidR="00055ED9">
        <w:rPr>
          <w:rFonts w:ascii="Arial" w:hAnsi="Arial" w:cs="Arial"/>
          <w:sz w:val="24"/>
          <w:szCs w:val="24"/>
        </w:rPr>
        <w:t xml:space="preserve"> y </w:t>
      </w:r>
      <w:r w:rsidR="00C82214" w:rsidRPr="000F7E1F">
        <w:rPr>
          <w:rFonts w:ascii="Arial" w:hAnsi="Arial" w:cs="Arial"/>
          <w:sz w:val="24"/>
          <w:szCs w:val="24"/>
        </w:rPr>
        <w:t>los incluye</w:t>
      </w:r>
      <w:r w:rsidR="00055ED9">
        <w:rPr>
          <w:rFonts w:ascii="Arial" w:hAnsi="Arial" w:cs="Arial"/>
          <w:sz w:val="24"/>
          <w:szCs w:val="24"/>
        </w:rPr>
        <w:t xml:space="preserve"> como sujetos </w:t>
      </w:r>
      <w:r w:rsidR="009B4E9A">
        <w:rPr>
          <w:rFonts w:ascii="Arial" w:hAnsi="Arial" w:cs="Arial"/>
          <w:sz w:val="24"/>
          <w:szCs w:val="24"/>
        </w:rPr>
        <w:t xml:space="preserve"> sociales, </w:t>
      </w:r>
      <w:r w:rsidR="00C82214" w:rsidRPr="000F7E1F">
        <w:rPr>
          <w:rFonts w:ascii="Arial" w:hAnsi="Arial" w:cs="Arial"/>
          <w:sz w:val="24"/>
          <w:szCs w:val="24"/>
        </w:rPr>
        <w:t xml:space="preserve"> </w:t>
      </w:r>
      <w:r w:rsidR="0030664F" w:rsidRPr="000F7E1F">
        <w:rPr>
          <w:rFonts w:ascii="Arial" w:hAnsi="Arial" w:cs="Arial"/>
          <w:sz w:val="24"/>
          <w:szCs w:val="24"/>
        </w:rPr>
        <w:t>así</w:t>
      </w:r>
      <w:r w:rsidR="00C82214" w:rsidRPr="000F7E1F">
        <w:rPr>
          <w:rFonts w:ascii="Arial" w:hAnsi="Arial" w:cs="Arial"/>
          <w:sz w:val="24"/>
          <w:szCs w:val="24"/>
        </w:rPr>
        <w:t xml:space="preserve"> co</w:t>
      </w:r>
      <w:r w:rsidR="0030664F">
        <w:rPr>
          <w:rFonts w:ascii="Arial" w:hAnsi="Arial" w:cs="Arial"/>
          <w:sz w:val="24"/>
          <w:szCs w:val="24"/>
        </w:rPr>
        <w:t>m</w:t>
      </w:r>
      <w:r w:rsidR="00C82214" w:rsidRPr="000F7E1F">
        <w:rPr>
          <w:rFonts w:ascii="Arial" w:hAnsi="Arial" w:cs="Arial"/>
          <w:sz w:val="24"/>
          <w:szCs w:val="24"/>
        </w:rPr>
        <w:t xml:space="preserve">o futuros </w:t>
      </w:r>
      <w:proofErr w:type="spellStart"/>
      <w:r w:rsidR="00C82214" w:rsidRPr="000F7E1F">
        <w:rPr>
          <w:rFonts w:ascii="Arial" w:hAnsi="Arial" w:cs="Arial"/>
          <w:sz w:val="24"/>
          <w:szCs w:val="24"/>
        </w:rPr>
        <w:t>profesionales</w:t>
      </w:r>
      <w:r w:rsidR="00306EF8">
        <w:rPr>
          <w:rFonts w:ascii="Arial" w:hAnsi="Arial" w:cs="Arial"/>
          <w:sz w:val="24"/>
          <w:szCs w:val="24"/>
        </w:rPr>
        <w:t>de</w:t>
      </w:r>
      <w:proofErr w:type="spellEnd"/>
      <w:r w:rsidR="00306EF8">
        <w:rPr>
          <w:rFonts w:ascii="Arial" w:hAnsi="Arial" w:cs="Arial"/>
          <w:sz w:val="24"/>
          <w:szCs w:val="24"/>
        </w:rPr>
        <w:t xml:space="preserve"> la educación y </w:t>
      </w:r>
      <w:r w:rsidR="00C82214" w:rsidRPr="000F7E1F">
        <w:rPr>
          <w:rFonts w:ascii="Arial" w:hAnsi="Arial" w:cs="Arial"/>
          <w:sz w:val="24"/>
          <w:szCs w:val="24"/>
        </w:rPr>
        <w:t xml:space="preserve"> de la educaci</w:t>
      </w:r>
      <w:r w:rsidR="006F6315">
        <w:rPr>
          <w:rFonts w:ascii="Arial" w:hAnsi="Arial" w:cs="Arial"/>
          <w:sz w:val="24"/>
          <w:szCs w:val="24"/>
        </w:rPr>
        <w:t xml:space="preserve">ón física,  </w:t>
      </w:r>
      <w:r w:rsidR="00E36C58">
        <w:rPr>
          <w:rFonts w:ascii="Arial" w:hAnsi="Arial" w:cs="Arial"/>
          <w:sz w:val="24"/>
          <w:szCs w:val="24"/>
        </w:rPr>
        <w:t xml:space="preserve">intentando concientizar </w:t>
      </w:r>
      <w:r w:rsidR="006F63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los mismo, </w:t>
      </w:r>
      <w:r w:rsidR="006F6315">
        <w:rPr>
          <w:rFonts w:ascii="Arial" w:hAnsi="Arial" w:cs="Arial"/>
          <w:sz w:val="24"/>
          <w:szCs w:val="24"/>
        </w:rPr>
        <w:t xml:space="preserve">sobre la importancia y relevancia del trabajo docente en la sociedad, </w:t>
      </w:r>
    </w:p>
    <w:p w14:paraId="6FF64F42" w14:textId="77777777" w:rsidR="005D478F" w:rsidRDefault="00055ED9" w:rsidP="00530B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partirá de </w:t>
      </w:r>
      <w:r w:rsidR="003B357F">
        <w:rPr>
          <w:rFonts w:ascii="Arial" w:hAnsi="Arial" w:cs="Arial"/>
          <w:sz w:val="24"/>
          <w:szCs w:val="24"/>
        </w:rPr>
        <w:t>l</w:t>
      </w:r>
      <w:r w:rsidR="008C0F99">
        <w:rPr>
          <w:rFonts w:ascii="Arial" w:hAnsi="Arial" w:cs="Arial"/>
          <w:sz w:val="24"/>
          <w:szCs w:val="24"/>
        </w:rPr>
        <w:t>a noción de Jaques Derrida</w:t>
      </w:r>
      <w:r>
        <w:rPr>
          <w:rFonts w:ascii="Arial" w:hAnsi="Arial" w:cs="Arial"/>
          <w:sz w:val="24"/>
          <w:szCs w:val="24"/>
        </w:rPr>
        <w:t xml:space="preserve"> de </w:t>
      </w:r>
      <w:r w:rsidR="008C0F99">
        <w:rPr>
          <w:rFonts w:ascii="Arial" w:hAnsi="Arial" w:cs="Arial"/>
          <w:sz w:val="24"/>
          <w:szCs w:val="24"/>
        </w:rPr>
        <w:t xml:space="preserve"> </w:t>
      </w:r>
      <w:r w:rsidR="008C0F99" w:rsidRPr="008C0F99">
        <w:rPr>
          <w:rFonts w:ascii="Arial" w:hAnsi="Arial" w:cs="Arial"/>
          <w:sz w:val="24"/>
          <w:szCs w:val="24"/>
        </w:rPr>
        <w:t xml:space="preserve"> “deconstrucción”, no en el sentido de disolver o de destruir, sino en el de analizar las estructuras sedimentadas que</w:t>
      </w:r>
      <w:r w:rsidR="008C0F99">
        <w:rPr>
          <w:rFonts w:ascii="Arial" w:hAnsi="Arial" w:cs="Arial"/>
          <w:sz w:val="24"/>
          <w:szCs w:val="24"/>
        </w:rPr>
        <w:t xml:space="preserve"> forman el elemento </w:t>
      </w:r>
      <w:r>
        <w:rPr>
          <w:rFonts w:ascii="Arial" w:hAnsi="Arial" w:cs="Arial"/>
          <w:sz w:val="24"/>
          <w:szCs w:val="24"/>
        </w:rPr>
        <w:t xml:space="preserve">discursivo. De esta manera  se busca que dichas </w:t>
      </w:r>
      <w:r w:rsidR="008C0F99">
        <w:rPr>
          <w:rFonts w:ascii="Arial" w:hAnsi="Arial" w:cs="Arial"/>
          <w:sz w:val="24"/>
          <w:szCs w:val="24"/>
        </w:rPr>
        <w:t>nociones, naturalizadas, consensuadas y normalizadas desde lo</w:t>
      </w:r>
      <w:r>
        <w:rPr>
          <w:rFonts w:ascii="Arial" w:hAnsi="Arial" w:cs="Arial"/>
          <w:sz w:val="24"/>
          <w:szCs w:val="24"/>
        </w:rPr>
        <w:t>s discursos  históricos, sociales y culturales sean observadas bajo una perspectiva compleja</w:t>
      </w:r>
      <w:r w:rsidR="00DB02E1">
        <w:rPr>
          <w:rFonts w:ascii="Arial" w:hAnsi="Arial" w:cs="Arial"/>
          <w:sz w:val="24"/>
          <w:szCs w:val="24"/>
        </w:rPr>
        <w:t xml:space="preserve"> y fundamentalmente crítica. </w:t>
      </w:r>
    </w:p>
    <w:p w14:paraId="574B8E7C" w14:textId="77777777" w:rsidR="0030664F" w:rsidRDefault="00055ED9" w:rsidP="00A06B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7E0F7D">
        <w:rPr>
          <w:rFonts w:ascii="Arial" w:hAnsi="Arial" w:cs="Arial"/>
          <w:sz w:val="24"/>
          <w:szCs w:val="24"/>
        </w:rPr>
        <w:t xml:space="preserve">trabajará </w:t>
      </w:r>
      <w:r>
        <w:rPr>
          <w:rFonts w:ascii="Arial" w:hAnsi="Arial" w:cs="Arial"/>
          <w:sz w:val="24"/>
          <w:szCs w:val="24"/>
        </w:rPr>
        <w:t xml:space="preserve">mediante el </w:t>
      </w:r>
      <w:r w:rsidR="0030664F">
        <w:rPr>
          <w:rFonts w:ascii="Arial" w:hAnsi="Arial" w:cs="Arial"/>
          <w:sz w:val="24"/>
          <w:szCs w:val="24"/>
        </w:rPr>
        <w:t xml:space="preserve"> debate,</w:t>
      </w:r>
      <w:r>
        <w:rPr>
          <w:rFonts w:ascii="Arial" w:hAnsi="Arial" w:cs="Arial"/>
          <w:sz w:val="24"/>
          <w:szCs w:val="24"/>
        </w:rPr>
        <w:t xml:space="preserve"> </w:t>
      </w:r>
      <w:r w:rsidR="008C0F99">
        <w:rPr>
          <w:rFonts w:ascii="Arial" w:hAnsi="Arial" w:cs="Arial"/>
          <w:sz w:val="24"/>
          <w:szCs w:val="24"/>
        </w:rPr>
        <w:t xml:space="preserve"> análisis de casos</w:t>
      </w:r>
      <w:r w:rsidR="007E0F7D">
        <w:rPr>
          <w:rFonts w:ascii="Arial" w:hAnsi="Arial" w:cs="Arial"/>
          <w:sz w:val="24"/>
          <w:szCs w:val="24"/>
        </w:rPr>
        <w:t>, planteamientos y resolución de problemas,</w:t>
      </w:r>
      <w:r w:rsidR="00877EC5">
        <w:rPr>
          <w:rFonts w:ascii="Arial" w:hAnsi="Arial" w:cs="Arial"/>
          <w:sz w:val="24"/>
          <w:szCs w:val="24"/>
        </w:rPr>
        <w:t xml:space="preserve"> </w:t>
      </w:r>
      <w:r w:rsidR="0030664F">
        <w:rPr>
          <w:rFonts w:ascii="Arial" w:hAnsi="Arial" w:cs="Arial"/>
          <w:sz w:val="24"/>
          <w:szCs w:val="24"/>
        </w:rPr>
        <w:t>investigac</w:t>
      </w:r>
      <w:r w:rsidR="008C0F99">
        <w:rPr>
          <w:rFonts w:ascii="Arial" w:hAnsi="Arial" w:cs="Arial"/>
          <w:sz w:val="24"/>
          <w:szCs w:val="24"/>
        </w:rPr>
        <w:t>ión</w:t>
      </w:r>
      <w:r w:rsidR="00877EC5">
        <w:rPr>
          <w:rFonts w:ascii="Arial" w:hAnsi="Arial" w:cs="Arial"/>
          <w:sz w:val="24"/>
          <w:szCs w:val="24"/>
        </w:rPr>
        <w:t>, lectura guiada</w:t>
      </w:r>
      <w:r w:rsidR="001D42E0">
        <w:rPr>
          <w:rFonts w:ascii="Arial" w:hAnsi="Arial" w:cs="Arial"/>
          <w:sz w:val="24"/>
          <w:szCs w:val="24"/>
        </w:rPr>
        <w:t xml:space="preserve">,  resolución de guías,  confección de portafolios, etc. </w:t>
      </w:r>
      <w:r>
        <w:rPr>
          <w:rFonts w:ascii="Arial" w:hAnsi="Arial" w:cs="Arial"/>
          <w:sz w:val="24"/>
          <w:szCs w:val="24"/>
        </w:rPr>
        <w:t xml:space="preserve">Invitando de esta manera a los estudiantes a involucrarse de manera activa en el proceso de aprendizaje. </w:t>
      </w:r>
      <w:r w:rsidR="00EE3C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nimando a la toma</w:t>
      </w:r>
      <w:r w:rsidR="0030664F">
        <w:rPr>
          <w:rFonts w:ascii="Arial" w:hAnsi="Arial" w:cs="Arial"/>
          <w:sz w:val="24"/>
          <w:szCs w:val="24"/>
        </w:rPr>
        <w:t xml:space="preserve"> posición</w:t>
      </w:r>
      <w:r>
        <w:rPr>
          <w:rFonts w:ascii="Arial" w:hAnsi="Arial" w:cs="Arial"/>
          <w:sz w:val="24"/>
          <w:szCs w:val="24"/>
        </w:rPr>
        <w:t xml:space="preserve"> crítica y reflexiva. </w:t>
      </w:r>
      <w:r w:rsidR="00191C76">
        <w:rPr>
          <w:rFonts w:ascii="Arial" w:hAnsi="Arial" w:cs="Arial"/>
          <w:sz w:val="24"/>
          <w:szCs w:val="24"/>
        </w:rPr>
        <w:t xml:space="preserve">Proponiendo que sean los protagonistas de su propio proceso de aprendizaje , buscando fomentar la independencia de los estudiantes. </w:t>
      </w:r>
    </w:p>
    <w:p w14:paraId="08A62077" w14:textId="77777777" w:rsidR="00191C76" w:rsidRDefault="00191C76" w:rsidP="00A06B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381A8B" w14:textId="77777777" w:rsidR="00191C76" w:rsidRDefault="00191C76" w:rsidP="00A06B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5F31DE" w14:textId="77777777" w:rsidR="00511C57" w:rsidRDefault="00511C57" w:rsidP="00A06B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1C57">
        <w:rPr>
          <w:rFonts w:ascii="Arial" w:hAnsi="Arial" w:cs="Arial"/>
          <w:b/>
          <w:sz w:val="24"/>
          <w:szCs w:val="24"/>
        </w:rPr>
        <w:lastRenderedPageBreak/>
        <w:t>Capaci</w:t>
      </w:r>
      <w:r>
        <w:rPr>
          <w:rFonts w:ascii="Arial" w:hAnsi="Arial" w:cs="Arial"/>
          <w:b/>
          <w:sz w:val="24"/>
          <w:szCs w:val="24"/>
        </w:rPr>
        <w:t>d</w:t>
      </w:r>
      <w:r w:rsidRPr="00511C57">
        <w:rPr>
          <w:rFonts w:ascii="Arial" w:hAnsi="Arial" w:cs="Arial"/>
          <w:b/>
          <w:sz w:val="24"/>
          <w:szCs w:val="24"/>
        </w:rPr>
        <w:t xml:space="preserve">ades: </w:t>
      </w:r>
    </w:p>
    <w:p w14:paraId="1E08F6A7" w14:textId="77777777" w:rsidR="00E905EA" w:rsidRPr="00E905EA" w:rsidRDefault="00E905EA" w:rsidP="00E905E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05EA">
        <w:rPr>
          <w:rFonts w:ascii="Arial" w:hAnsi="Arial" w:cs="Arial"/>
          <w:sz w:val="24"/>
          <w:szCs w:val="24"/>
        </w:rPr>
        <w:t xml:space="preserve">Dominar los saberes a enseñar. </w:t>
      </w:r>
    </w:p>
    <w:p w14:paraId="58EB38D0" w14:textId="77777777" w:rsidR="00E905EA" w:rsidRPr="00E905EA" w:rsidRDefault="00E905EA" w:rsidP="00E905E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05EA">
        <w:rPr>
          <w:rFonts w:ascii="Arial" w:hAnsi="Arial" w:cs="Arial"/>
          <w:sz w:val="24"/>
          <w:szCs w:val="24"/>
        </w:rPr>
        <w:t xml:space="preserve">Intervenir en el escenario institucional y comunitario. </w:t>
      </w:r>
    </w:p>
    <w:p w14:paraId="52EF5CBA" w14:textId="77777777" w:rsidR="0030664F" w:rsidRPr="00530B85" w:rsidRDefault="0030664F" w:rsidP="00A06B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 xml:space="preserve">Objetivos: </w:t>
      </w:r>
    </w:p>
    <w:p w14:paraId="43C52B41" w14:textId="77777777" w:rsidR="008C0F99" w:rsidRDefault="00F2234F" w:rsidP="00A06B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Conocer,</w:t>
      </w:r>
      <w:r w:rsidR="009F07F4">
        <w:rPr>
          <w:rFonts w:ascii="Arial" w:hAnsi="Arial" w:cs="Arial"/>
          <w:sz w:val="24"/>
          <w:szCs w:val="24"/>
        </w:rPr>
        <w:t xml:space="preserve"> analizar </w:t>
      </w:r>
      <w:r w:rsidR="00761D10">
        <w:rPr>
          <w:rFonts w:ascii="Arial" w:hAnsi="Arial" w:cs="Arial"/>
          <w:sz w:val="24"/>
          <w:szCs w:val="24"/>
        </w:rPr>
        <w:t xml:space="preserve">e identificar </w:t>
      </w:r>
      <w:r w:rsidR="005D478F">
        <w:rPr>
          <w:rFonts w:ascii="Arial" w:hAnsi="Arial" w:cs="Arial"/>
          <w:sz w:val="24"/>
          <w:szCs w:val="24"/>
        </w:rPr>
        <w:t xml:space="preserve"> </w:t>
      </w:r>
      <w:r w:rsidR="008C0F99">
        <w:rPr>
          <w:rFonts w:ascii="Arial" w:hAnsi="Arial" w:cs="Arial"/>
          <w:sz w:val="24"/>
          <w:szCs w:val="24"/>
        </w:rPr>
        <w:t xml:space="preserve"> los procesos</w:t>
      </w:r>
      <w:r w:rsidR="009F07F4">
        <w:rPr>
          <w:rFonts w:ascii="Arial" w:hAnsi="Arial" w:cs="Arial"/>
          <w:sz w:val="24"/>
          <w:szCs w:val="24"/>
        </w:rPr>
        <w:t xml:space="preserve"> de cambios históricos y sociales del mundo contemporáneo. </w:t>
      </w:r>
    </w:p>
    <w:p w14:paraId="7E1934BA" w14:textId="77777777" w:rsidR="000D02EF" w:rsidRDefault="000D02EF" w:rsidP="00A06B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los conceptos básicos de </w:t>
      </w:r>
      <w:r w:rsidR="004C6B6D">
        <w:rPr>
          <w:rFonts w:ascii="Arial" w:hAnsi="Arial" w:cs="Arial"/>
          <w:sz w:val="24"/>
          <w:szCs w:val="24"/>
        </w:rPr>
        <w:t xml:space="preserve">las problemáticas culturales. </w:t>
      </w:r>
    </w:p>
    <w:p w14:paraId="2808B4CA" w14:textId="77777777" w:rsidR="004A0984" w:rsidRDefault="00F2234F" w:rsidP="004A098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A0984" w:rsidRPr="004A0984">
        <w:rPr>
          <w:rFonts w:ascii="Arial" w:hAnsi="Arial" w:cs="Arial"/>
          <w:sz w:val="24"/>
          <w:szCs w:val="24"/>
        </w:rPr>
        <w:t xml:space="preserve">escribir, analizar y proponer posibles soluciones a los problemas de interés de la sociedad </w:t>
      </w:r>
      <w:r>
        <w:rPr>
          <w:rFonts w:ascii="Arial" w:hAnsi="Arial" w:cs="Arial"/>
          <w:sz w:val="24"/>
          <w:szCs w:val="24"/>
        </w:rPr>
        <w:t>globalizada.</w:t>
      </w:r>
    </w:p>
    <w:p w14:paraId="710C6E8A" w14:textId="77777777" w:rsidR="00F2234F" w:rsidRDefault="00F2234F" w:rsidP="00F2234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234F">
        <w:rPr>
          <w:rFonts w:ascii="Arial" w:hAnsi="Arial" w:cs="Arial"/>
          <w:sz w:val="24"/>
          <w:szCs w:val="24"/>
        </w:rPr>
        <w:t xml:space="preserve">Desarrollar una consciencia reflexiva y </w:t>
      </w:r>
      <w:r w:rsidR="00EE3CE5" w:rsidRPr="00F2234F">
        <w:rPr>
          <w:rFonts w:ascii="Arial" w:hAnsi="Arial" w:cs="Arial"/>
          <w:sz w:val="24"/>
          <w:szCs w:val="24"/>
        </w:rPr>
        <w:t>crítica</w:t>
      </w:r>
      <w:r w:rsidRPr="00F2234F">
        <w:rPr>
          <w:rFonts w:ascii="Arial" w:hAnsi="Arial" w:cs="Arial"/>
          <w:sz w:val="24"/>
          <w:szCs w:val="24"/>
        </w:rPr>
        <w:t xml:space="preserve"> fr</w:t>
      </w:r>
      <w:r w:rsidR="001B7743">
        <w:rPr>
          <w:rFonts w:ascii="Arial" w:hAnsi="Arial" w:cs="Arial"/>
          <w:sz w:val="24"/>
          <w:szCs w:val="24"/>
        </w:rPr>
        <w:t xml:space="preserve">ente a la realidad que acontece, y sobre todo vinculado al escenario de la educación contemporánea. </w:t>
      </w:r>
    </w:p>
    <w:p w14:paraId="04F99714" w14:textId="77777777" w:rsidR="004C6B6D" w:rsidRPr="00F2234F" w:rsidRDefault="004C6B6D" w:rsidP="00F2234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</w:t>
      </w:r>
      <w:r w:rsidR="00854C26">
        <w:rPr>
          <w:rFonts w:ascii="Arial" w:hAnsi="Arial" w:cs="Arial"/>
          <w:sz w:val="24"/>
          <w:szCs w:val="24"/>
        </w:rPr>
        <w:t xml:space="preserve">el aprendizaje </w:t>
      </w:r>
      <w:r w:rsidR="0066547E">
        <w:rPr>
          <w:rFonts w:ascii="Arial" w:hAnsi="Arial" w:cs="Arial"/>
          <w:sz w:val="24"/>
          <w:szCs w:val="24"/>
        </w:rPr>
        <w:t xml:space="preserve">interdisciplinario entre cátedras afines. </w:t>
      </w:r>
    </w:p>
    <w:p w14:paraId="76257FF4" w14:textId="77777777" w:rsidR="00761D10" w:rsidRPr="00F2234F" w:rsidRDefault="00F2234F" w:rsidP="00761D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234F">
        <w:rPr>
          <w:rFonts w:ascii="Arial" w:hAnsi="Arial" w:cs="Arial"/>
          <w:b/>
          <w:sz w:val="24"/>
          <w:szCs w:val="24"/>
        </w:rPr>
        <w:t>Objetivos</w:t>
      </w:r>
      <w:r w:rsidR="00761D10" w:rsidRPr="00F2234F">
        <w:rPr>
          <w:rFonts w:ascii="Arial" w:hAnsi="Arial" w:cs="Arial"/>
          <w:b/>
          <w:sz w:val="24"/>
          <w:szCs w:val="24"/>
        </w:rPr>
        <w:t xml:space="preserve"> </w:t>
      </w:r>
      <w:r w:rsidRPr="00F2234F">
        <w:rPr>
          <w:rFonts w:ascii="Arial" w:hAnsi="Arial" w:cs="Arial"/>
          <w:b/>
          <w:sz w:val="24"/>
          <w:szCs w:val="24"/>
        </w:rPr>
        <w:t>específicos:</w:t>
      </w:r>
      <w:r w:rsidR="00761D10" w:rsidRPr="00F2234F">
        <w:rPr>
          <w:rFonts w:ascii="Arial" w:hAnsi="Arial" w:cs="Arial"/>
          <w:b/>
          <w:sz w:val="24"/>
          <w:szCs w:val="24"/>
        </w:rPr>
        <w:t xml:space="preserve"> </w:t>
      </w:r>
    </w:p>
    <w:p w14:paraId="17AA9B7E" w14:textId="77777777" w:rsidR="00761D10" w:rsidRDefault="00761D10" w:rsidP="00761D1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10">
        <w:rPr>
          <w:rFonts w:ascii="Arial" w:hAnsi="Arial" w:cs="Arial"/>
          <w:sz w:val="24"/>
          <w:szCs w:val="24"/>
        </w:rPr>
        <w:t xml:space="preserve">Fortalecer </w:t>
      </w:r>
      <w:r w:rsidR="00EE3CE5">
        <w:rPr>
          <w:rFonts w:ascii="Arial" w:hAnsi="Arial" w:cs="Arial"/>
          <w:sz w:val="24"/>
          <w:szCs w:val="24"/>
        </w:rPr>
        <w:t>la capacidad</w:t>
      </w:r>
      <w:r w:rsidRPr="00761D1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lectura, argumentación y </w:t>
      </w:r>
      <w:r w:rsidRPr="00761D10">
        <w:rPr>
          <w:rFonts w:ascii="Arial" w:hAnsi="Arial" w:cs="Arial"/>
          <w:sz w:val="24"/>
          <w:szCs w:val="24"/>
        </w:rPr>
        <w:t>explicación oral y escrita</w:t>
      </w:r>
      <w:r>
        <w:rPr>
          <w:rFonts w:ascii="Arial" w:hAnsi="Arial" w:cs="Arial"/>
          <w:sz w:val="24"/>
          <w:szCs w:val="24"/>
        </w:rPr>
        <w:t>.</w:t>
      </w:r>
    </w:p>
    <w:p w14:paraId="071C0153" w14:textId="77777777" w:rsidR="004A0984" w:rsidRDefault="00F2234F" w:rsidP="004A098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34F">
        <w:rPr>
          <w:rFonts w:ascii="Arial" w:hAnsi="Arial" w:cs="Arial"/>
          <w:sz w:val="24"/>
          <w:szCs w:val="24"/>
        </w:rPr>
        <w:t>Potenciar</w:t>
      </w:r>
      <w:r w:rsidR="00EE3CE5">
        <w:rPr>
          <w:rFonts w:ascii="Arial" w:hAnsi="Arial" w:cs="Arial"/>
          <w:sz w:val="24"/>
          <w:szCs w:val="24"/>
        </w:rPr>
        <w:t>,</w:t>
      </w:r>
      <w:r w:rsidRPr="00F2234F">
        <w:rPr>
          <w:rFonts w:ascii="Arial" w:hAnsi="Arial" w:cs="Arial"/>
          <w:sz w:val="24"/>
          <w:szCs w:val="24"/>
        </w:rPr>
        <w:t xml:space="preserve"> capacidades, habilidades y procedimientos  de formulación, investigación, análisis, tanto individuales como colectivos, que le permitan</w:t>
      </w:r>
      <w:r>
        <w:rPr>
          <w:rFonts w:ascii="Arial" w:hAnsi="Arial" w:cs="Arial"/>
          <w:sz w:val="24"/>
          <w:szCs w:val="24"/>
        </w:rPr>
        <w:t xml:space="preserve"> a los estudiantes realizar producciones propias. </w:t>
      </w:r>
    </w:p>
    <w:p w14:paraId="586B8ABE" w14:textId="77777777" w:rsidR="00EE3CE5" w:rsidRDefault="00EE3CE5" w:rsidP="004A098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Indagar críticamente la realidad del trabajo docente en el ámbito formal y no formal.</w:t>
      </w:r>
    </w:p>
    <w:p w14:paraId="30B680B4" w14:textId="77777777" w:rsidR="00620E9E" w:rsidRDefault="00EE3CE5" w:rsidP="00620E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Evaluar y articular, los saberes previos adquiridos por los estudiantes, durante su trayecto formativo en nuestro querido instituto. </w:t>
      </w:r>
    </w:p>
    <w:p w14:paraId="64743F86" w14:textId="77777777" w:rsidR="00620E9E" w:rsidRDefault="00620E9E" w:rsidP="00620E9E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AB5D21E" w14:textId="77777777" w:rsidR="00FD2D15" w:rsidRDefault="00FD2D15" w:rsidP="00620E9E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C4AABF5" w14:textId="77777777" w:rsidR="00FD2D15" w:rsidRDefault="00FD2D15" w:rsidP="00620E9E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7B38E6D" w14:textId="77777777" w:rsidR="00FD2D15" w:rsidRDefault="00FD2D15" w:rsidP="00620E9E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E6BBCD2" w14:textId="77777777" w:rsidR="006A50E9" w:rsidRDefault="006A50E9" w:rsidP="006A50E9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6379A3B" w14:textId="77777777" w:rsidR="00D053C5" w:rsidRPr="006A50E9" w:rsidRDefault="00811C42" w:rsidP="006A50E9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0E9E">
        <w:rPr>
          <w:rFonts w:ascii="Arial" w:hAnsi="Arial" w:cs="Arial"/>
          <w:b/>
          <w:sz w:val="24"/>
          <w:szCs w:val="24"/>
        </w:rPr>
        <w:t xml:space="preserve">  </w:t>
      </w:r>
      <w:r w:rsidR="00A06B8C" w:rsidRPr="00620E9E">
        <w:rPr>
          <w:rFonts w:ascii="Arial" w:hAnsi="Arial" w:cs="Arial"/>
          <w:b/>
          <w:sz w:val="24"/>
          <w:szCs w:val="24"/>
        </w:rPr>
        <w:t>Contenidos:</w:t>
      </w:r>
    </w:p>
    <w:p w14:paraId="4E24B062" w14:textId="77777777" w:rsidR="00D053C5" w:rsidRDefault="00D053C5" w:rsidP="00D053C5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8F8F9E" w14:textId="77777777" w:rsidR="00D053C5" w:rsidRDefault="00EE3CE5" w:rsidP="00D053C5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</w:t>
      </w:r>
      <w:r w:rsidR="00D053C5">
        <w:rPr>
          <w:rFonts w:ascii="Arial" w:hAnsi="Arial" w:cs="Arial"/>
          <w:b/>
          <w:sz w:val="24"/>
          <w:szCs w:val="24"/>
        </w:rPr>
        <w:t xml:space="preserve"> n° </w:t>
      </w:r>
      <w:r>
        <w:rPr>
          <w:rFonts w:ascii="Arial" w:hAnsi="Arial" w:cs="Arial"/>
          <w:b/>
          <w:sz w:val="24"/>
          <w:szCs w:val="24"/>
        </w:rPr>
        <w:t xml:space="preserve"> 0 (periodo de diagnóstico) articulación  con correlativa</w:t>
      </w:r>
      <w:r w:rsidR="00D053C5">
        <w:rPr>
          <w:rFonts w:ascii="Arial" w:hAnsi="Arial" w:cs="Arial"/>
          <w:b/>
          <w:sz w:val="24"/>
          <w:szCs w:val="24"/>
        </w:rPr>
        <w:t xml:space="preserve"> filosofía de la educación .</w:t>
      </w:r>
    </w:p>
    <w:p w14:paraId="4E858F71" w14:textId="77777777" w:rsidR="00A10568" w:rsidRPr="00D053C5" w:rsidRDefault="00A10568" w:rsidP="00D053C5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053C5">
        <w:rPr>
          <w:rFonts w:ascii="Arial" w:hAnsi="Arial" w:cs="Arial"/>
          <w:sz w:val="24"/>
          <w:szCs w:val="24"/>
        </w:rPr>
        <w:t>La modernidad</w:t>
      </w:r>
      <w:r w:rsidR="00EE3CE5" w:rsidRPr="00D053C5">
        <w:rPr>
          <w:rFonts w:ascii="Arial" w:hAnsi="Arial" w:cs="Arial"/>
          <w:sz w:val="24"/>
          <w:szCs w:val="24"/>
        </w:rPr>
        <w:t>, principales filósofos y hechos históricos que marcaron la época.</w:t>
      </w:r>
      <w:r w:rsidR="00D053C5" w:rsidRPr="00D053C5">
        <w:rPr>
          <w:rFonts w:ascii="Arial" w:hAnsi="Arial" w:cs="Arial"/>
          <w:sz w:val="24"/>
          <w:szCs w:val="24"/>
        </w:rPr>
        <w:t xml:space="preserve"> </w:t>
      </w:r>
      <w:r w:rsidR="00EE3CE5" w:rsidRPr="00D053C5">
        <w:rPr>
          <w:rFonts w:ascii="Arial" w:hAnsi="Arial" w:cs="Arial"/>
          <w:sz w:val="24"/>
          <w:szCs w:val="24"/>
        </w:rPr>
        <w:t>P</w:t>
      </w:r>
      <w:r w:rsidRPr="00D053C5">
        <w:rPr>
          <w:rFonts w:ascii="Arial" w:hAnsi="Arial" w:cs="Arial"/>
          <w:sz w:val="24"/>
          <w:szCs w:val="24"/>
        </w:rPr>
        <w:t>osmodernidad: contexto y</w:t>
      </w:r>
      <w:r w:rsidR="00EE3CE5" w:rsidRPr="00D053C5">
        <w:rPr>
          <w:rFonts w:ascii="Arial" w:hAnsi="Arial" w:cs="Arial"/>
          <w:sz w:val="24"/>
          <w:szCs w:val="24"/>
        </w:rPr>
        <w:t xml:space="preserve"> acontecimientos más relevantes, filósofos de incumbencia. Movimientos culturales</w:t>
      </w:r>
      <w:r w:rsidR="006A50E9">
        <w:rPr>
          <w:rFonts w:ascii="Arial" w:hAnsi="Arial" w:cs="Arial"/>
          <w:sz w:val="24"/>
          <w:szCs w:val="24"/>
        </w:rPr>
        <w:t xml:space="preserve">, sociales, políticos, artísticos y educativos. </w:t>
      </w:r>
    </w:p>
    <w:p w14:paraId="74DCC361" w14:textId="77777777" w:rsidR="00D053C5" w:rsidRDefault="00620E9E" w:rsidP="00D053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0E9E">
        <w:rPr>
          <w:rFonts w:ascii="Arial" w:hAnsi="Arial" w:cs="Arial"/>
          <w:b/>
          <w:sz w:val="24"/>
          <w:szCs w:val="24"/>
        </w:rPr>
        <w:t>Unidad</w:t>
      </w:r>
      <w:r w:rsidR="00D053C5">
        <w:rPr>
          <w:rFonts w:ascii="Arial" w:hAnsi="Arial" w:cs="Arial"/>
          <w:b/>
          <w:sz w:val="24"/>
          <w:szCs w:val="24"/>
        </w:rPr>
        <w:t xml:space="preserve"> n° </w:t>
      </w:r>
      <w:r w:rsidRPr="00620E9E">
        <w:rPr>
          <w:rFonts w:ascii="Arial" w:hAnsi="Arial" w:cs="Arial"/>
          <w:b/>
          <w:sz w:val="24"/>
          <w:szCs w:val="24"/>
        </w:rPr>
        <w:t xml:space="preserve"> 1</w:t>
      </w:r>
    </w:p>
    <w:p w14:paraId="54405E91" w14:textId="77777777" w:rsidR="00EE3CE5" w:rsidRPr="00D053C5" w:rsidRDefault="00EE3CE5" w:rsidP="00D053C5">
      <w:pPr>
        <w:spacing w:line="360" w:lineRule="auto"/>
        <w:ind w:left="-11"/>
        <w:jc w:val="both"/>
        <w:rPr>
          <w:rFonts w:ascii="Arial" w:hAnsi="Arial" w:cs="Arial"/>
          <w:b/>
          <w:sz w:val="24"/>
          <w:szCs w:val="24"/>
        </w:rPr>
      </w:pPr>
      <w:r w:rsidRPr="00D053C5">
        <w:rPr>
          <w:rFonts w:ascii="Arial" w:hAnsi="Arial" w:cs="Arial"/>
          <w:sz w:val="24"/>
          <w:szCs w:val="24"/>
        </w:rPr>
        <w:t>E</w:t>
      </w:r>
      <w:r w:rsidR="00A10568" w:rsidRPr="00D053C5">
        <w:rPr>
          <w:rFonts w:ascii="Arial" w:hAnsi="Arial" w:cs="Arial"/>
          <w:sz w:val="24"/>
          <w:szCs w:val="24"/>
        </w:rPr>
        <w:t>scenas de la vida posmoderna</w:t>
      </w:r>
      <w:r w:rsidR="00E905EA" w:rsidRPr="00D053C5">
        <w:rPr>
          <w:rFonts w:ascii="Arial" w:hAnsi="Arial" w:cs="Arial"/>
          <w:sz w:val="24"/>
          <w:szCs w:val="24"/>
        </w:rPr>
        <w:t xml:space="preserve">. El lugar de la escuela en el escenario posmoderno. </w:t>
      </w:r>
      <w:r w:rsidRPr="00D053C5">
        <w:rPr>
          <w:rFonts w:ascii="Arial" w:hAnsi="Arial" w:cs="Arial"/>
          <w:sz w:val="24"/>
          <w:szCs w:val="24"/>
        </w:rPr>
        <w:t>L</w:t>
      </w:r>
      <w:r w:rsidR="001B7743" w:rsidRPr="00D053C5">
        <w:rPr>
          <w:rFonts w:ascii="Arial" w:hAnsi="Arial" w:cs="Arial"/>
          <w:sz w:val="24"/>
          <w:szCs w:val="24"/>
        </w:rPr>
        <w:t>a realidad escolar en el contexto vigente.</w:t>
      </w:r>
      <w:r w:rsidR="002C6590">
        <w:rPr>
          <w:rFonts w:ascii="Arial" w:hAnsi="Arial" w:cs="Arial"/>
          <w:sz w:val="24"/>
          <w:szCs w:val="24"/>
        </w:rPr>
        <w:t xml:space="preserve"> </w:t>
      </w:r>
      <w:r w:rsidR="00E905EA" w:rsidRPr="00D053C5">
        <w:rPr>
          <w:rFonts w:ascii="Arial" w:hAnsi="Arial" w:cs="Arial"/>
          <w:sz w:val="24"/>
          <w:szCs w:val="24"/>
        </w:rPr>
        <w:t xml:space="preserve">La educación bajo el neoliberalismo. </w:t>
      </w:r>
      <w:r w:rsidRPr="00D053C5">
        <w:rPr>
          <w:rFonts w:ascii="Arial" w:hAnsi="Arial" w:cs="Arial"/>
          <w:sz w:val="24"/>
          <w:szCs w:val="24"/>
        </w:rPr>
        <w:t>Causas y consecuencia.</w:t>
      </w:r>
      <w:r w:rsidR="00D053C5">
        <w:rPr>
          <w:rFonts w:ascii="Arial" w:hAnsi="Arial" w:cs="Arial"/>
          <w:b/>
          <w:sz w:val="24"/>
          <w:szCs w:val="24"/>
        </w:rPr>
        <w:t xml:space="preserve"> </w:t>
      </w:r>
      <w:r w:rsidRPr="00D053C5">
        <w:rPr>
          <w:rFonts w:ascii="Arial" w:hAnsi="Arial" w:cs="Arial"/>
          <w:sz w:val="24"/>
          <w:szCs w:val="24"/>
        </w:rPr>
        <w:t>El mundo globalizado. Capitalismo.</w:t>
      </w:r>
      <w:r w:rsidR="00D053C5" w:rsidRPr="00D053C5">
        <w:rPr>
          <w:rFonts w:ascii="Arial" w:hAnsi="Arial" w:cs="Arial"/>
          <w:sz w:val="24"/>
          <w:szCs w:val="24"/>
        </w:rPr>
        <w:t xml:space="preserve"> Modernidad liquida.</w:t>
      </w:r>
      <w:r w:rsidR="002C6590">
        <w:rPr>
          <w:rFonts w:ascii="Arial" w:hAnsi="Arial" w:cs="Arial"/>
          <w:sz w:val="24"/>
          <w:szCs w:val="24"/>
        </w:rPr>
        <w:t xml:space="preserve"> Pedagogías pos</w:t>
      </w:r>
      <w:r w:rsidR="00BB6A34">
        <w:rPr>
          <w:rFonts w:ascii="Arial" w:hAnsi="Arial" w:cs="Arial"/>
          <w:sz w:val="24"/>
          <w:szCs w:val="24"/>
        </w:rPr>
        <w:t xml:space="preserve"> pandémicas</w:t>
      </w:r>
      <w:r w:rsidR="002C6590">
        <w:rPr>
          <w:rFonts w:ascii="Arial" w:hAnsi="Arial" w:cs="Arial"/>
          <w:sz w:val="24"/>
          <w:szCs w:val="24"/>
        </w:rPr>
        <w:t xml:space="preserve">. </w:t>
      </w:r>
    </w:p>
    <w:p w14:paraId="4478C41B" w14:textId="77777777" w:rsidR="00A10568" w:rsidRPr="00D053C5" w:rsidRDefault="00EE3CE5" w:rsidP="00D053C5">
      <w:pPr>
        <w:spacing w:line="360" w:lineRule="auto"/>
        <w:ind w:left="-153"/>
        <w:jc w:val="both"/>
        <w:rPr>
          <w:rFonts w:ascii="Arial" w:hAnsi="Arial" w:cs="Arial"/>
          <w:sz w:val="24"/>
          <w:szCs w:val="24"/>
        </w:rPr>
      </w:pPr>
      <w:r w:rsidRPr="00D053C5">
        <w:rPr>
          <w:rFonts w:ascii="Arial" w:hAnsi="Arial" w:cs="Arial"/>
          <w:b/>
          <w:sz w:val="24"/>
          <w:szCs w:val="24"/>
        </w:rPr>
        <w:t>Unidad n° 2</w:t>
      </w:r>
    </w:p>
    <w:p w14:paraId="68081B12" w14:textId="77777777" w:rsidR="00620E9E" w:rsidRDefault="00D053C5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escenario actual de la educación. Rupturas continuidades.</w:t>
      </w:r>
    </w:p>
    <w:p w14:paraId="1A036486" w14:textId="77777777" w:rsidR="00D053C5" w:rsidRDefault="00D053C5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en el interior y en el exterior de las instituciones.</w:t>
      </w:r>
    </w:p>
    <w:p w14:paraId="0F341A23" w14:textId="77777777" w:rsidR="00A4694E" w:rsidRDefault="00A4694E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Identidades en la escuela. La escuela como productora de identidades.</w:t>
      </w:r>
    </w:p>
    <w:p w14:paraId="5CDB5FB2" w14:textId="77777777" w:rsidR="007B3B0D" w:rsidRDefault="007B3B0D" w:rsidP="007B3B0D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 de la reproducción- la resistencia y la correspondencia.</w:t>
      </w:r>
    </w:p>
    <w:p w14:paraId="66F3053B" w14:textId="77777777" w:rsidR="00C36E0B" w:rsidRDefault="00C36E0B" w:rsidP="002B10F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</w:p>
    <w:p w14:paraId="141C92E9" w14:textId="77777777" w:rsidR="002B10F5" w:rsidRPr="002B10F5" w:rsidRDefault="002B10F5" w:rsidP="002B10F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n°3</w:t>
      </w:r>
    </w:p>
    <w:p w14:paraId="273CAC65" w14:textId="77777777" w:rsidR="00D053C5" w:rsidRDefault="00C36E0B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escuela y el capital cultural,  </w:t>
      </w:r>
      <w:r w:rsidR="00D053C5">
        <w:rPr>
          <w:rFonts w:ascii="Arial" w:hAnsi="Arial" w:cs="Arial"/>
          <w:sz w:val="24"/>
          <w:szCs w:val="24"/>
        </w:rPr>
        <w:t xml:space="preserve">Violencia simbólica. Discriminación. Etiquetamiento. Efecto Pigmalión. </w:t>
      </w:r>
      <w:r w:rsidR="00DC1D9C">
        <w:rPr>
          <w:rFonts w:ascii="Arial" w:hAnsi="Arial" w:cs="Arial"/>
          <w:sz w:val="24"/>
          <w:szCs w:val="24"/>
        </w:rPr>
        <w:t xml:space="preserve"> Estereotipos. </w:t>
      </w:r>
    </w:p>
    <w:p w14:paraId="5DAE578F" w14:textId="77777777" w:rsidR="00D053C5" w:rsidRDefault="00D053C5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Distintos tipos de violencia y de discriminación. Física- psicológica.</w:t>
      </w:r>
    </w:p>
    <w:p w14:paraId="046203FC" w14:textId="77777777" w:rsidR="00071CA0" w:rsidRDefault="00D053C5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Xenofobia- </w:t>
      </w:r>
      <w:proofErr w:type="spellStart"/>
      <w:r>
        <w:rPr>
          <w:rFonts w:ascii="Arial" w:hAnsi="Arial" w:cs="Arial"/>
          <w:sz w:val="24"/>
          <w:szCs w:val="24"/>
        </w:rPr>
        <w:t>aporafobia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transbofobia</w:t>
      </w:r>
      <w:proofErr w:type="spellEnd"/>
      <w:r w:rsidR="00065D7D">
        <w:rPr>
          <w:rFonts w:ascii="Arial" w:hAnsi="Arial" w:cs="Arial"/>
          <w:sz w:val="24"/>
          <w:szCs w:val="24"/>
        </w:rPr>
        <w:t xml:space="preserve">, misoginia. </w:t>
      </w:r>
    </w:p>
    <w:p w14:paraId="3F3F97C3" w14:textId="77777777" w:rsidR="00D053C5" w:rsidRDefault="00D053C5" w:rsidP="00D053C5">
      <w:pPr>
        <w:pStyle w:val="Prrafodelista"/>
        <w:spacing w:line="360" w:lineRule="auto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discriminación en el ámbito de la educación física. Educación y domesticación de los cuerpos.</w:t>
      </w:r>
      <w:r w:rsidR="00B02344">
        <w:rPr>
          <w:rFonts w:ascii="Arial" w:hAnsi="Arial" w:cs="Arial"/>
          <w:sz w:val="24"/>
          <w:szCs w:val="24"/>
        </w:rPr>
        <w:t xml:space="preserve"> </w:t>
      </w:r>
    </w:p>
    <w:p w14:paraId="05ADFD0B" w14:textId="77777777" w:rsidR="00D053C5" w:rsidRPr="00D053C5" w:rsidRDefault="00A10568" w:rsidP="00D053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53C5">
        <w:rPr>
          <w:rFonts w:ascii="Arial" w:hAnsi="Arial" w:cs="Arial"/>
          <w:b/>
          <w:sz w:val="24"/>
          <w:szCs w:val="24"/>
        </w:rPr>
        <w:t>Unidad n°</w:t>
      </w:r>
      <w:r w:rsidR="00B02344">
        <w:rPr>
          <w:rFonts w:ascii="Arial" w:hAnsi="Arial" w:cs="Arial"/>
          <w:b/>
          <w:sz w:val="24"/>
          <w:szCs w:val="24"/>
        </w:rPr>
        <w:t xml:space="preserve">4 </w:t>
      </w:r>
    </w:p>
    <w:p w14:paraId="7ED1435E" w14:textId="77777777" w:rsidR="00D053C5" w:rsidRPr="00D053C5" w:rsidRDefault="00D053C5" w:rsidP="00D053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53C5">
        <w:rPr>
          <w:rFonts w:ascii="Arial" w:hAnsi="Arial" w:cs="Arial"/>
          <w:sz w:val="24"/>
          <w:szCs w:val="24"/>
        </w:rPr>
        <w:t xml:space="preserve">Exclusión social. Pobreza y marginalidad: su </w:t>
      </w:r>
      <w:proofErr w:type="spellStart"/>
      <w:r w:rsidRPr="00D053C5">
        <w:rPr>
          <w:rFonts w:ascii="Arial" w:hAnsi="Arial" w:cs="Arial"/>
          <w:sz w:val="24"/>
          <w:szCs w:val="24"/>
        </w:rPr>
        <w:t>corporalizacion</w:t>
      </w:r>
      <w:proofErr w:type="spellEnd"/>
      <w:r w:rsidRPr="00D053C5">
        <w:rPr>
          <w:rFonts w:ascii="Arial" w:hAnsi="Arial" w:cs="Arial"/>
          <w:sz w:val="24"/>
          <w:szCs w:val="24"/>
        </w:rPr>
        <w:t xml:space="preserve"> en los mapas sociales.   Mapeo de la marginalidad en Catamarca. Estereotipos sobre la pobreza, delincuencia y  marginalidad. .Desigualdades sociales y  desigualdades educativas</w:t>
      </w:r>
      <w:r w:rsidRPr="00D053C5">
        <w:rPr>
          <w:rFonts w:ascii="Arial" w:hAnsi="Arial" w:cs="Arial"/>
          <w:b/>
          <w:sz w:val="24"/>
          <w:szCs w:val="24"/>
        </w:rPr>
        <w:t xml:space="preserve">. </w:t>
      </w:r>
      <w:r w:rsidRPr="00D053C5">
        <w:rPr>
          <w:rFonts w:ascii="Arial" w:hAnsi="Arial" w:cs="Arial"/>
          <w:sz w:val="24"/>
          <w:szCs w:val="24"/>
        </w:rPr>
        <w:t xml:space="preserve">Prejuicios sobre los diversos sujetos que habitan la sociedad. </w:t>
      </w:r>
    </w:p>
    <w:p w14:paraId="3D126C14" w14:textId="77777777" w:rsidR="00620E9E" w:rsidRPr="00620E9E" w:rsidRDefault="00620E9E" w:rsidP="00D05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E9E">
        <w:rPr>
          <w:rFonts w:ascii="Arial" w:hAnsi="Arial" w:cs="Arial"/>
          <w:b/>
          <w:sz w:val="24"/>
          <w:szCs w:val="24"/>
        </w:rPr>
        <w:t>Unidad</w:t>
      </w:r>
      <w:r w:rsidR="00DE420D">
        <w:rPr>
          <w:rFonts w:ascii="Arial" w:hAnsi="Arial" w:cs="Arial"/>
          <w:b/>
          <w:sz w:val="24"/>
          <w:szCs w:val="24"/>
        </w:rPr>
        <w:t xml:space="preserve"> n°</w:t>
      </w:r>
      <w:r w:rsidRPr="00620E9E">
        <w:rPr>
          <w:rFonts w:ascii="Arial" w:hAnsi="Arial" w:cs="Arial"/>
          <w:b/>
          <w:sz w:val="24"/>
          <w:szCs w:val="24"/>
        </w:rPr>
        <w:t xml:space="preserve"> 4 </w:t>
      </w:r>
      <w:r w:rsidR="00D053C5" w:rsidRPr="00620E9E">
        <w:rPr>
          <w:rFonts w:ascii="Arial" w:hAnsi="Arial" w:cs="Arial"/>
          <w:b/>
          <w:sz w:val="24"/>
          <w:szCs w:val="24"/>
        </w:rPr>
        <w:t>(unidad</w:t>
      </w:r>
      <w:r w:rsidRPr="00620E9E">
        <w:rPr>
          <w:rFonts w:ascii="Arial" w:hAnsi="Arial" w:cs="Arial"/>
          <w:b/>
          <w:sz w:val="24"/>
          <w:szCs w:val="24"/>
        </w:rPr>
        <w:t xml:space="preserve"> transversal)</w:t>
      </w:r>
    </w:p>
    <w:p w14:paraId="06C909B8" w14:textId="77777777" w:rsidR="00542E46" w:rsidRDefault="001B7743" w:rsidP="00D05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53C5">
        <w:rPr>
          <w:rFonts w:ascii="Arial" w:hAnsi="Arial" w:cs="Arial"/>
          <w:sz w:val="24"/>
          <w:szCs w:val="24"/>
        </w:rPr>
        <w:t xml:space="preserve">La educación como herramienta de contención social, afectiva y emocional. </w:t>
      </w:r>
    </w:p>
    <w:p w14:paraId="69869223" w14:textId="77777777" w:rsidR="00620E9E" w:rsidRDefault="001B7743" w:rsidP="00D05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53C5">
        <w:rPr>
          <w:rFonts w:ascii="Arial" w:hAnsi="Arial" w:cs="Arial"/>
          <w:sz w:val="24"/>
          <w:szCs w:val="24"/>
        </w:rPr>
        <w:t xml:space="preserve">La educación física </w:t>
      </w:r>
      <w:r w:rsidR="00620E9E" w:rsidRPr="00D053C5">
        <w:rPr>
          <w:rFonts w:ascii="Arial" w:hAnsi="Arial" w:cs="Arial"/>
          <w:sz w:val="24"/>
          <w:szCs w:val="24"/>
        </w:rPr>
        <w:t xml:space="preserve">como vínculo con la </w:t>
      </w:r>
      <w:r w:rsidRPr="00D053C5">
        <w:rPr>
          <w:rFonts w:ascii="Arial" w:hAnsi="Arial" w:cs="Arial"/>
          <w:sz w:val="24"/>
          <w:szCs w:val="24"/>
        </w:rPr>
        <w:t>comunidad</w:t>
      </w:r>
      <w:r w:rsidR="00620E9E" w:rsidRPr="00D053C5">
        <w:rPr>
          <w:rFonts w:ascii="Arial" w:hAnsi="Arial" w:cs="Arial"/>
          <w:sz w:val="24"/>
          <w:szCs w:val="24"/>
        </w:rPr>
        <w:t>,</w:t>
      </w:r>
      <w:r w:rsidRPr="00D053C5">
        <w:rPr>
          <w:rFonts w:ascii="Arial" w:hAnsi="Arial" w:cs="Arial"/>
          <w:sz w:val="24"/>
          <w:szCs w:val="24"/>
        </w:rPr>
        <w:t xml:space="preserve"> buscando imbricaciones con los sujetos, intentando ser posibilidad y horizonte. </w:t>
      </w:r>
    </w:p>
    <w:p w14:paraId="6AA12EB1" w14:textId="77777777" w:rsidR="00542E46" w:rsidRPr="00D053C5" w:rsidRDefault="00542E46" w:rsidP="00D05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popular. Barrios </w:t>
      </w:r>
      <w:r w:rsidR="009F4ED9">
        <w:rPr>
          <w:rFonts w:ascii="Arial" w:hAnsi="Arial" w:cs="Arial"/>
          <w:sz w:val="24"/>
          <w:szCs w:val="24"/>
        </w:rPr>
        <w:t xml:space="preserve">periféricos,  la educación como empoderamiento de los sujetos. </w:t>
      </w:r>
    </w:p>
    <w:p w14:paraId="44891E4F" w14:textId="77777777" w:rsidR="00B91CC6" w:rsidRPr="00530B85" w:rsidRDefault="00A10568" w:rsidP="003512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</w:t>
      </w:r>
    </w:p>
    <w:p w14:paraId="5B5C86A7" w14:textId="77777777" w:rsidR="00C37D63" w:rsidRDefault="00B91CC6" w:rsidP="00530B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1CC6">
        <w:rPr>
          <w:rFonts w:ascii="Arial" w:hAnsi="Arial" w:cs="Arial"/>
          <w:sz w:val="24"/>
          <w:szCs w:val="24"/>
        </w:rPr>
        <w:t xml:space="preserve">Exposición </w:t>
      </w:r>
      <w:r w:rsidR="00A10568">
        <w:rPr>
          <w:rFonts w:ascii="Arial" w:hAnsi="Arial" w:cs="Arial"/>
          <w:sz w:val="24"/>
          <w:szCs w:val="24"/>
        </w:rPr>
        <w:t>oral, debate, planteo</w:t>
      </w:r>
      <w:r w:rsidR="00C37D63">
        <w:rPr>
          <w:rFonts w:ascii="Arial" w:hAnsi="Arial" w:cs="Arial"/>
          <w:sz w:val="24"/>
          <w:szCs w:val="24"/>
        </w:rPr>
        <w:t xml:space="preserve"> y resolución </w:t>
      </w:r>
      <w:r w:rsidR="00A10568">
        <w:rPr>
          <w:rFonts w:ascii="Arial" w:hAnsi="Arial" w:cs="Arial"/>
          <w:sz w:val="24"/>
          <w:szCs w:val="24"/>
        </w:rPr>
        <w:t xml:space="preserve"> </w:t>
      </w:r>
      <w:r w:rsidRPr="00B91CC6">
        <w:rPr>
          <w:rFonts w:ascii="Arial" w:hAnsi="Arial" w:cs="Arial"/>
          <w:sz w:val="24"/>
          <w:szCs w:val="24"/>
        </w:rPr>
        <w:t>de situaciones problemátic</w:t>
      </w:r>
      <w:r w:rsidR="00530B85">
        <w:rPr>
          <w:rFonts w:ascii="Arial" w:hAnsi="Arial" w:cs="Arial"/>
          <w:sz w:val="24"/>
          <w:szCs w:val="24"/>
        </w:rPr>
        <w:t>as, análisis</w:t>
      </w:r>
      <w:r w:rsidR="00A10568">
        <w:rPr>
          <w:rFonts w:ascii="Arial" w:hAnsi="Arial" w:cs="Arial"/>
          <w:sz w:val="24"/>
          <w:szCs w:val="24"/>
        </w:rPr>
        <w:t xml:space="preserve"> de </w:t>
      </w:r>
      <w:r w:rsidR="00811C42">
        <w:rPr>
          <w:rFonts w:ascii="Arial" w:hAnsi="Arial" w:cs="Arial"/>
          <w:sz w:val="24"/>
          <w:szCs w:val="24"/>
        </w:rPr>
        <w:t>caso,</w:t>
      </w:r>
      <w:r w:rsidR="00530B85">
        <w:rPr>
          <w:rFonts w:ascii="Arial" w:hAnsi="Arial" w:cs="Arial"/>
          <w:sz w:val="24"/>
          <w:szCs w:val="24"/>
        </w:rPr>
        <w:t xml:space="preserve"> guías de </w:t>
      </w:r>
      <w:r w:rsidRPr="00B91CC6">
        <w:rPr>
          <w:rFonts w:ascii="Arial" w:hAnsi="Arial" w:cs="Arial"/>
          <w:sz w:val="24"/>
          <w:szCs w:val="24"/>
        </w:rPr>
        <w:t xml:space="preserve">autoaprendizaje, </w:t>
      </w:r>
      <w:r w:rsidR="00A10568">
        <w:rPr>
          <w:rFonts w:ascii="Arial" w:hAnsi="Arial" w:cs="Arial"/>
          <w:sz w:val="24"/>
          <w:szCs w:val="24"/>
        </w:rPr>
        <w:t xml:space="preserve">producción de </w:t>
      </w:r>
      <w:r w:rsidR="00F2234F">
        <w:rPr>
          <w:rFonts w:ascii="Arial" w:hAnsi="Arial" w:cs="Arial"/>
          <w:sz w:val="24"/>
          <w:szCs w:val="24"/>
        </w:rPr>
        <w:t xml:space="preserve">investigaciones. </w:t>
      </w:r>
      <w:r>
        <w:rPr>
          <w:rFonts w:ascii="Arial" w:hAnsi="Arial" w:cs="Arial"/>
          <w:sz w:val="24"/>
          <w:szCs w:val="24"/>
        </w:rPr>
        <w:t>Proyección de películas y</w:t>
      </w:r>
      <w:r w:rsidR="000A7F9F">
        <w:rPr>
          <w:rFonts w:ascii="Arial" w:hAnsi="Arial" w:cs="Arial"/>
          <w:sz w:val="24"/>
          <w:szCs w:val="24"/>
        </w:rPr>
        <w:t xml:space="preserve"> </w:t>
      </w:r>
      <w:r w:rsidR="00A10568">
        <w:rPr>
          <w:rFonts w:ascii="Arial" w:hAnsi="Arial" w:cs="Arial"/>
          <w:sz w:val="24"/>
          <w:szCs w:val="24"/>
        </w:rPr>
        <w:t>otros recursos artísticos</w:t>
      </w:r>
      <w:r w:rsidR="00F2234F">
        <w:rPr>
          <w:rFonts w:ascii="Arial" w:hAnsi="Arial" w:cs="Arial"/>
          <w:sz w:val="24"/>
          <w:szCs w:val="24"/>
        </w:rPr>
        <w:t xml:space="preserve"> (fotografías, cortos</w:t>
      </w:r>
      <w:r w:rsidR="001B7743">
        <w:rPr>
          <w:rFonts w:ascii="Arial" w:hAnsi="Arial" w:cs="Arial"/>
          <w:sz w:val="24"/>
          <w:szCs w:val="24"/>
        </w:rPr>
        <w:t>,</w:t>
      </w:r>
      <w:r w:rsidR="00DE420D">
        <w:rPr>
          <w:rFonts w:ascii="Arial" w:hAnsi="Arial" w:cs="Arial"/>
          <w:sz w:val="24"/>
          <w:szCs w:val="24"/>
        </w:rPr>
        <w:t xml:space="preserve"> películas </w:t>
      </w:r>
      <w:r w:rsidR="00F2234F">
        <w:rPr>
          <w:rFonts w:ascii="Arial" w:hAnsi="Arial" w:cs="Arial"/>
          <w:sz w:val="24"/>
          <w:szCs w:val="24"/>
        </w:rPr>
        <w:t xml:space="preserve">) </w:t>
      </w:r>
      <w:r w:rsidR="00A10568">
        <w:rPr>
          <w:rFonts w:ascii="Arial" w:hAnsi="Arial" w:cs="Arial"/>
          <w:sz w:val="24"/>
          <w:szCs w:val="24"/>
        </w:rPr>
        <w:t xml:space="preserve"> para evidenciar lo argumentado teóricamente. </w:t>
      </w:r>
      <w:r w:rsidR="00C37D63">
        <w:rPr>
          <w:rFonts w:ascii="Arial" w:hAnsi="Arial" w:cs="Arial"/>
          <w:sz w:val="24"/>
          <w:szCs w:val="24"/>
        </w:rPr>
        <w:t>Confección de portafolios.</w:t>
      </w:r>
    </w:p>
    <w:p w14:paraId="07A6993A" w14:textId="77777777" w:rsidR="00B91CC6" w:rsidRPr="00530B85" w:rsidRDefault="00B91CC6" w:rsidP="00B91C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 xml:space="preserve">Articulación: </w:t>
      </w:r>
    </w:p>
    <w:p w14:paraId="1D50F068" w14:textId="77777777" w:rsidR="00E32F47" w:rsidRDefault="00A10568" w:rsidP="00B91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B91CC6">
        <w:rPr>
          <w:rFonts w:ascii="Arial" w:hAnsi="Arial" w:cs="Arial"/>
          <w:sz w:val="24"/>
          <w:szCs w:val="24"/>
        </w:rPr>
        <w:t xml:space="preserve"> </w:t>
      </w:r>
      <w:r w:rsidR="00647D8B">
        <w:rPr>
          <w:rFonts w:ascii="Arial" w:hAnsi="Arial" w:cs="Arial"/>
          <w:sz w:val="24"/>
          <w:szCs w:val="24"/>
        </w:rPr>
        <w:t>sem</w:t>
      </w:r>
      <w:r w:rsidR="0090284D">
        <w:rPr>
          <w:rFonts w:ascii="Arial" w:hAnsi="Arial" w:cs="Arial"/>
          <w:sz w:val="24"/>
          <w:szCs w:val="24"/>
        </w:rPr>
        <w:t>i</w:t>
      </w:r>
      <w:r w:rsidR="00647D8B">
        <w:rPr>
          <w:rFonts w:ascii="Arial" w:hAnsi="Arial" w:cs="Arial"/>
          <w:sz w:val="24"/>
          <w:szCs w:val="24"/>
        </w:rPr>
        <w:t>nario,</w:t>
      </w:r>
      <w:r w:rsidR="00982BDC">
        <w:rPr>
          <w:rFonts w:ascii="Arial" w:hAnsi="Arial" w:cs="Arial"/>
          <w:sz w:val="24"/>
          <w:szCs w:val="24"/>
        </w:rPr>
        <w:t xml:space="preserve"> se encuentra </w:t>
      </w:r>
      <w:r w:rsidR="00B91CC6">
        <w:rPr>
          <w:rFonts w:ascii="Arial" w:hAnsi="Arial" w:cs="Arial"/>
          <w:sz w:val="24"/>
          <w:szCs w:val="24"/>
        </w:rPr>
        <w:t xml:space="preserve"> articulado</w:t>
      </w:r>
      <w:r w:rsidR="00982BDC">
        <w:rPr>
          <w:rFonts w:ascii="Arial" w:hAnsi="Arial" w:cs="Arial"/>
          <w:sz w:val="24"/>
          <w:szCs w:val="24"/>
        </w:rPr>
        <w:t xml:space="preserve"> directamente </w:t>
      </w:r>
      <w:r w:rsidR="00B91CC6">
        <w:rPr>
          <w:rFonts w:ascii="Arial" w:hAnsi="Arial" w:cs="Arial"/>
          <w:sz w:val="24"/>
          <w:szCs w:val="24"/>
        </w:rPr>
        <w:t xml:space="preserve"> con el seminario de antropología del cuerpo </w:t>
      </w:r>
      <w:r w:rsidR="000A7F9F">
        <w:rPr>
          <w:rFonts w:ascii="Arial" w:hAnsi="Arial" w:cs="Arial"/>
          <w:sz w:val="24"/>
          <w:szCs w:val="24"/>
        </w:rPr>
        <w:t xml:space="preserve">y ética y deontología profesional </w:t>
      </w:r>
      <w:r w:rsidR="00B91CC6">
        <w:rPr>
          <w:rFonts w:ascii="Arial" w:hAnsi="Arial" w:cs="Arial"/>
          <w:sz w:val="24"/>
          <w:szCs w:val="24"/>
        </w:rPr>
        <w:t>ubicado</w:t>
      </w:r>
      <w:r w:rsidR="00F2234F">
        <w:rPr>
          <w:rFonts w:ascii="Arial" w:hAnsi="Arial" w:cs="Arial"/>
          <w:sz w:val="24"/>
          <w:szCs w:val="24"/>
        </w:rPr>
        <w:t xml:space="preserve">s en 4to año, en trabajo junto a los </w:t>
      </w:r>
      <w:r w:rsidR="00B91CC6">
        <w:rPr>
          <w:rFonts w:ascii="Arial" w:hAnsi="Arial" w:cs="Arial"/>
          <w:sz w:val="24"/>
          <w:szCs w:val="24"/>
        </w:rPr>
        <w:t>docente</w:t>
      </w:r>
      <w:r w:rsidR="000A7F9F">
        <w:rPr>
          <w:rFonts w:ascii="Arial" w:hAnsi="Arial" w:cs="Arial"/>
          <w:sz w:val="24"/>
          <w:szCs w:val="24"/>
        </w:rPr>
        <w:t>s</w:t>
      </w:r>
      <w:r w:rsidR="00B91CC6">
        <w:rPr>
          <w:rFonts w:ascii="Arial" w:hAnsi="Arial" w:cs="Arial"/>
          <w:sz w:val="24"/>
          <w:szCs w:val="24"/>
        </w:rPr>
        <w:t xml:space="preserve"> de dicho </w:t>
      </w:r>
      <w:r w:rsidR="000A7F9F">
        <w:rPr>
          <w:rFonts w:ascii="Arial" w:hAnsi="Arial" w:cs="Arial"/>
          <w:sz w:val="24"/>
          <w:szCs w:val="24"/>
        </w:rPr>
        <w:t xml:space="preserve">espacios </w:t>
      </w:r>
      <w:r w:rsidR="00B91CC6">
        <w:rPr>
          <w:rFonts w:ascii="Arial" w:hAnsi="Arial" w:cs="Arial"/>
          <w:sz w:val="24"/>
          <w:szCs w:val="24"/>
        </w:rPr>
        <w:t xml:space="preserve"> se establecen acuerdo</w:t>
      </w:r>
      <w:r w:rsidR="000A7F9F">
        <w:rPr>
          <w:rFonts w:ascii="Arial" w:hAnsi="Arial" w:cs="Arial"/>
          <w:sz w:val="24"/>
          <w:szCs w:val="24"/>
        </w:rPr>
        <w:t>s</w:t>
      </w:r>
      <w:r w:rsidR="00B91CC6">
        <w:rPr>
          <w:rFonts w:ascii="Arial" w:hAnsi="Arial" w:cs="Arial"/>
          <w:sz w:val="24"/>
          <w:szCs w:val="24"/>
        </w:rPr>
        <w:t xml:space="preserve"> para abordar problemáticas</w:t>
      </w:r>
      <w:r w:rsidR="00F2234F">
        <w:rPr>
          <w:rFonts w:ascii="Arial" w:hAnsi="Arial" w:cs="Arial"/>
          <w:sz w:val="24"/>
          <w:szCs w:val="24"/>
        </w:rPr>
        <w:t xml:space="preserve"> similares </w:t>
      </w:r>
      <w:r w:rsidR="00B91CC6">
        <w:rPr>
          <w:rFonts w:ascii="Arial" w:hAnsi="Arial" w:cs="Arial"/>
          <w:sz w:val="24"/>
          <w:szCs w:val="24"/>
        </w:rPr>
        <w:t xml:space="preserve"> desde distintas perspectivas,</w:t>
      </w:r>
      <w:r w:rsidR="000A7F9F">
        <w:rPr>
          <w:rFonts w:ascii="Arial" w:hAnsi="Arial" w:cs="Arial"/>
          <w:sz w:val="24"/>
          <w:szCs w:val="24"/>
        </w:rPr>
        <w:t xml:space="preserve"> y a la vez para no superponer contenido.</w:t>
      </w:r>
      <w:r w:rsidR="00B91CC6">
        <w:rPr>
          <w:rFonts w:ascii="Arial" w:hAnsi="Arial" w:cs="Arial"/>
          <w:sz w:val="24"/>
          <w:szCs w:val="24"/>
        </w:rPr>
        <w:t xml:space="preserve"> </w:t>
      </w:r>
      <w:r w:rsidR="00982BDC">
        <w:rPr>
          <w:rFonts w:ascii="Arial" w:hAnsi="Arial" w:cs="Arial"/>
          <w:sz w:val="24"/>
          <w:szCs w:val="24"/>
        </w:rPr>
        <w:t>La</w:t>
      </w:r>
      <w:r w:rsidR="00B91CC6">
        <w:rPr>
          <w:rFonts w:ascii="Arial" w:hAnsi="Arial" w:cs="Arial"/>
          <w:sz w:val="24"/>
          <w:szCs w:val="24"/>
        </w:rPr>
        <w:t xml:space="preserve"> intención de articular contenidos, y actividades en </w:t>
      </w:r>
      <w:r w:rsidR="00982BDC">
        <w:rPr>
          <w:rFonts w:ascii="Arial" w:hAnsi="Arial" w:cs="Arial"/>
          <w:sz w:val="24"/>
          <w:szCs w:val="24"/>
        </w:rPr>
        <w:t>general,</w:t>
      </w:r>
      <w:r w:rsidR="00B91CC6">
        <w:rPr>
          <w:rFonts w:ascii="Arial" w:hAnsi="Arial" w:cs="Arial"/>
          <w:sz w:val="24"/>
          <w:szCs w:val="24"/>
        </w:rPr>
        <w:t xml:space="preserve"> re</w:t>
      </w:r>
      <w:r w:rsidR="000A7F9F">
        <w:rPr>
          <w:rFonts w:ascii="Arial" w:hAnsi="Arial" w:cs="Arial"/>
          <w:sz w:val="24"/>
          <w:szCs w:val="24"/>
        </w:rPr>
        <w:t>s</w:t>
      </w:r>
      <w:r w:rsidR="00982BDC">
        <w:rPr>
          <w:rFonts w:ascii="Arial" w:hAnsi="Arial" w:cs="Arial"/>
          <w:sz w:val="24"/>
          <w:szCs w:val="24"/>
        </w:rPr>
        <w:t xml:space="preserve">ponde a </w:t>
      </w:r>
      <w:r w:rsidR="00B91CC6">
        <w:rPr>
          <w:rFonts w:ascii="Arial" w:hAnsi="Arial" w:cs="Arial"/>
          <w:sz w:val="24"/>
          <w:szCs w:val="24"/>
        </w:rPr>
        <w:t xml:space="preserve"> brindar y construir un </w:t>
      </w:r>
      <w:r w:rsidR="000A7F9F">
        <w:rPr>
          <w:rFonts w:ascii="Arial" w:hAnsi="Arial" w:cs="Arial"/>
          <w:sz w:val="24"/>
          <w:szCs w:val="24"/>
        </w:rPr>
        <w:t>conocimiento</w:t>
      </w:r>
      <w:r w:rsidR="00B91CC6">
        <w:rPr>
          <w:rFonts w:ascii="Arial" w:hAnsi="Arial" w:cs="Arial"/>
          <w:sz w:val="24"/>
          <w:szCs w:val="24"/>
        </w:rPr>
        <w:t xml:space="preserve"> de maner</w:t>
      </w:r>
      <w:r w:rsidR="000A7F9F">
        <w:rPr>
          <w:rFonts w:ascii="Arial" w:hAnsi="Arial" w:cs="Arial"/>
          <w:sz w:val="24"/>
          <w:szCs w:val="24"/>
        </w:rPr>
        <w:t xml:space="preserve">a </w:t>
      </w:r>
      <w:r w:rsidR="00982BDC">
        <w:rPr>
          <w:rFonts w:ascii="Arial" w:hAnsi="Arial" w:cs="Arial"/>
          <w:sz w:val="24"/>
          <w:szCs w:val="24"/>
        </w:rPr>
        <w:t xml:space="preserve"> integral, intentando obliterar el</w:t>
      </w:r>
      <w:r w:rsidR="00B91CC6">
        <w:rPr>
          <w:rFonts w:ascii="Arial" w:hAnsi="Arial" w:cs="Arial"/>
          <w:sz w:val="24"/>
          <w:szCs w:val="24"/>
        </w:rPr>
        <w:t xml:space="preserve"> conocimiento mosaico, </w:t>
      </w:r>
      <w:r w:rsidR="00982BDC">
        <w:rPr>
          <w:rFonts w:ascii="Arial" w:hAnsi="Arial" w:cs="Arial"/>
          <w:sz w:val="24"/>
          <w:szCs w:val="24"/>
        </w:rPr>
        <w:t>alentando</w:t>
      </w:r>
      <w:r w:rsidR="00B91CC6">
        <w:rPr>
          <w:rFonts w:ascii="Arial" w:hAnsi="Arial" w:cs="Arial"/>
          <w:sz w:val="24"/>
          <w:szCs w:val="24"/>
        </w:rPr>
        <w:t xml:space="preserve"> a los alumnos a pensar en clave integral, dinámica</w:t>
      </w:r>
      <w:r w:rsidR="00982BDC">
        <w:rPr>
          <w:rFonts w:ascii="Arial" w:hAnsi="Arial" w:cs="Arial"/>
          <w:sz w:val="24"/>
          <w:szCs w:val="24"/>
        </w:rPr>
        <w:t xml:space="preserve">, critica y reflexiva,  </w:t>
      </w:r>
      <w:r w:rsidR="00B91CC6">
        <w:rPr>
          <w:rFonts w:ascii="Arial" w:hAnsi="Arial" w:cs="Arial"/>
          <w:sz w:val="24"/>
          <w:szCs w:val="24"/>
        </w:rPr>
        <w:t>de</w:t>
      </w:r>
      <w:r w:rsidR="000A7F9F">
        <w:rPr>
          <w:rFonts w:ascii="Arial" w:hAnsi="Arial" w:cs="Arial"/>
          <w:sz w:val="24"/>
          <w:szCs w:val="24"/>
        </w:rPr>
        <w:t>s</w:t>
      </w:r>
      <w:r w:rsidR="00B91CC6">
        <w:rPr>
          <w:rFonts w:ascii="Arial" w:hAnsi="Arial" w:cs="Arial"/>
          <w:sz w:val="24"/>
          <w:szCs w:val="24"/>
        </w:rPr>
        <w:t xml:space="preserve">de el paradigma de lo complejo. </w:t>
      </w:r>
      <w:r>
        <w:rPr>
          <w:rFonts w:ascii="Arial" w:hAnsi="Arial" w:cs="Arial"/>
          <w:sz w:val="24"/>
          <w:szCs w:val="24"/>
        </w:rPr>
        <w:t xml:space="preserve"> </w:t>
      </w:r>
      <w:r w:rsidR="00982BDC">
        <w:rPr>
          <w:rFonts w:ascii="Arial" w:hAnsi="Arial" w:cs="Arial"/>
          <w:sz w:val="24"/>
          <w:szCs w:val="24"/>
        </w:rPr>
        <w:t xml:space="preserve">El resultado de esta integración será </w:t>
      </w:r>
      <w:r w:rsidR="00602180">
        <w:rPr>
          <w:rFonts w:ascii="Arial" w:hAnsi="Arial" w:cs="Arial"/>
          <w:sz w:val="24"/>
          <w:szCs w:val="24"/>
        </w:rPr>
        <w:t xml:space="preserve">es la evaluación manera </w:t>
      </w:r>
      <w:proofErr w:type="spellStart"/>
      <w:r w:rsidR="00602180">
        <w:rPr>
          <w:rFonts w:ascii="Arial" w:hAnsi="Arial" w:cs="Arial"/>
          <w:sz w:val="24"/>
          <w:szCs w:val="24"/>
        </w:rPr>
        <w:t>intercatedra</w:t>
      </w:r>
      <w:proofErr w:type="spellEnd"/>
      <w:r w:rsidR="00602180">
        <w:rPr>
          <w:rFonts w:ascii="Arial" w:hAnsi="Arial" w:cs="Arial"/>
          <w:sz w:val="24"/>
          <w:szCs w:val="24"/>
        </w:rPr>
        <w:t xml:space="preserve"> con los docentes de los </w:t>
      </w:r>
      <w:r w:rsidR="00982BDC">
        <w:rPr>
          <w:rFonts w:ascii="Arial" w:hAnsi="Arial" w:cs="Arial"/>
          <w:sz w:val="24"/>
          <w:szCs w:val="24"/>
        </w:rPr>
        <w:t xml:space="preserve"> correspondientes </w:t>
      </w:r>
      <w:r w:rsidR="00602180">
        <w:rPr>
          <w:rFonts w:ascii="Arial" w:hAnsi="Arial" w:cs="Arial"/>
          <w:sz w:val="24"/>
          <w:szCs w:val="24"/>
        </w:rPr>
        <w:t xml:space="preserve">espacios curriculares antes mencionados. </w:t>
      </w:r>
      <w:r w:rsidR="00E32F47">
        <w:rPr>
          <w:rFonts w:ascii="Arial" w:hAnsi="Arial" w:cs="Arial"/>
          <w:sz w:val="24"/>
          <w:szCs w:val="24"/>
        </w:rPr>
        <w:t xml:space="preserve">La intención será </w:t>
      </w:r>
      <w:r w:rsidR="00602180">
        <w:rPr>
          <w:rFonts w:ascii="Arial" w:hAnsi="Arial" w:cs="Arial"/>
          <w:sz w:val="24"/>
          <w:szCs w:val="24"/>
        </w:rPr>
        <w:t>llevar a la práctica</w:t>
      </w:r>
      <w:r w:rsidR="00E32F47">
        <w:rPr>
          <w:rFonts w:ascii="Arial" w:hAnsi="Arial" w:cs="Arial"/>
          <w:sz w:val="24"/>
          <w:szCs w:val="24"/>
        </w:rPr>
        <w:t xml:space="preserve"> y al discurso, lo teóricamente construid en las cátedras</w:t>
      </w:r>
      <w:r w:rsidR="00602180">
        <w:rPr>
          <w:rFonts w:ascii="Arial" w:hAnsi="Arial" w:cs="Arial"/>
          <w:sz w:val="24"/>
          <w:szCs w:val="24"/>
        </w:rPr>
        <w:t xml:space="preserve"> </w:t>
      </w:r>
    </w:p>
    <w:p w14:paraId="4523914F" w14:textId="77777777" w:rsidR="00BD1F65" w:rsidRPr="00530B85" w:rsidRDefault="00F77CEB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Evaluación</w:t>
      </w:r>
      <w:r w:rsidR="00BD1F65" w:rsidRPr="00530B85">
        <w:rPr>
          <w:rFonts w:ascii="Arial" w:hAnsi="Arial" w:cs="Arial"/>
          <w:b/>
          <w:sz w:val="24"/>
          <w:szCs w:val="24"/>
          <w:u w:val="single"/>
        </w:rPr>
        <w:t>:</w:t>
      </w:r>
    </w:p>
    <w:p w14:paraId="008A6124" w14:textId="77777777" w:rsidR="00BD1F65" w:rsidRPr="00BD1F65" w:rsidRDefault="00BD1F65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1F65">
        <w:rPr>
          <w:rFonts w:ascii="Arial" w:hAnsi="Arial" w:cs="Arial"/>
          <w:sz w:val="24"/>
          <w:szCs w:val="24"/>
        </w:rPr>
        <w:t>De acuerdo a la reglamentación vigente de los institutos de Educación Superior</w:t>
      </w:r>
      <w:r w:rsidR="00E32F47">
        <w:rPr>
          <w:rFonts w:ascii="Arial" w:hAnsi="Arial" w:cs="Arial"/>
          <w:sz w:val="24"/>
          <w:szCs w:val="24"/>
        </w:rPr>
        <w:t xml:space="preserve"> Resolución Ministerial 004/17</w:t>
      </w:r>
    </w:p>
    <w:p w14:paraId="57BD4299" w14:textId="77777777" w:rsidR="00BD1F65" w:rsidRPr="00BD1F65" w:rsidRDefault="00BD1F65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1F65">
        <w:rPr>
          <w:rFonts w:ascii="Arial" w:hAnsi="Arial" w:cs="Arial"/>
          <w:sz w:val="24"/>
          <w:szCs w:val="24"/>
        </w:rPr>
        <w:t>Sistema de Evaluación y  Acreditación:</w:t>
      </w:r>
    </w:p>
    <w:p w14:paraId="12B0BAFB" w14:textId="77777777" w:rsidR="00BD1F65" w:rsidRPr="004D32D6" w:rsidRDefault="00BD1F65" w:rsidP="004D32D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2D6">
        <w:rPr>
          <w:rFonts w:ascii="Arial" w:hAnsi="Arial" w:cs="Arial"/>
          <w:sz w:val="24"/>
          <w:szCs w:val="24"/>
        </w:rPr>
        <w:t>Alumno promocional. Art. 17 del RAM.</w:t>
      </w:r>
    </w:p>
    <w:p w14:paraId="2101F47F" w14:textId="77777777" w:rsidR="004D32D6" w:rsidRPr="004D32D6" w:rsidRDefault="004D32D6" w:rsidP="004D32D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2D6">
        <w:rPr>
          <w:rFonts w:ascii="Arial" w:hAnsi="Arial" w:cs="Arial"/>
          <w:sz w:val="24"/>
          <w:szCs w:val="24"/>
        </w:rPr>
        <w:t>Alumno regular. Art. 16 del  RAM.</w:t>
      </w:r>
    </w:p>
    <w:p w14:paraId="630D6049" w14:textId="77777777" w:rsidR="00BD1F65" w:rsidRDefault="00BD1F65" w:rsidP="004D32D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2D6">
        <w:rPr>
          <w:rFonts w:ascii="Arial" w:hAnsi="Arial" w:cs="Arial"/>
          <w:sz w:val="24"/>
          <w:szCs w:val="24"/>
        </w:rPr>
        <w:t>Alumno libre.  Art. 18 del RAM</w:t>
      </w:r>
    </w:p>
    <w:p w14:paraId="1333BA8C" w14:textId="77777777" w:rsidR="004D32D6" w:rsidRDefault="004D32D6" w:rsidP="004D3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podrán optar entre tres opciones de cursado promocional, regular o libre.</w:t>
      </w:r>
    </w:p>
    <w:p w14:paraId="42884129" w14:textId="77777777" w:rsidR="000555B4" w:rsidRDefault="004D32D6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 xml:space="preserve">Figura n° I </w:t>
      </w:r>
      <w:r w:rsidR="000555B4">
        <w:rPr>
          <w:rFonts w:ascii="Arial" w:hAnsi="Arial" w:cs="Arial"/>
          <w:b/>
          <w:sz w:val="24"/>
          <w:szCs w:val="24"/>
        </w:rPr>
        <w:t xml:space="preserve">artículo 17: </w:t>
      </w:r>
      <w:r w:rsidR="00E32F47" w:rsidRPr="00E32F47">
        <w:rPr>
          <w:rFonts w:ascii="Arial" w:hAnsi="Arial" w:cs="Arial"/>
          <w:b/>
          <w:sz w:val="24"/>
          <w:szCs w:val="24"/>
        </w:rPr>
        <w:t>E</w:t>
      </w:r>
      <w:r w:rsidRPr="00E32F47">
        <w:rPr>
          <w:rFonts w:ascii="Arial" w:hAnsi="Arial" w:cs="Arial"/>
          <w:b/>
          <w:sz w:val="24"/>
          <w:szCs w:val="24"/>
        </w:rPr>
        <w:t>l alumno promocional:</w:t>
      </w:r>
      <w:r>
        <w:rPr>
          <w:rFonts w:ascii="Arial" w:hAnsi="Arial" w:cs="Arial"/>
          <w:sz w:val="24"/>
          <w:szCs w:val="24"/>
        </w:rPr>
        <w:t xml:space="preserve"> </w:t>
      </w:r>
      <w:r w:rsidR="000555B4">
        <w:rPr>
          <w:rFonts w:ascii="Arial" w:hAnsi="Arial" w:cs="Arial"/>
          <w:sz w:val="24"/>
          <w:szCs w:val="24"/>
        </w:rPr>
        <w:t xml:space="preserve">condición del estudiante promocional para aprobar una asignatura. La promoción se refiere a las condiciones de evaluación y acreditación de </w:t>
      </w:r>
      <w:r w:rsidR="002B3026">
        <w:rPr>
          <w:rFonts w:ascii="Arial" w:hAnsi="Arial" w:cs="Arial"/>
          <w:sz w:val="24"/>
          <w:szCs w:val="24"/>
        </w:rPr>
        <w:t>la unidad curricular</w:t>
      </w:r>
      <w:r w:rsidR="000555B4">
        <w:rPr>
          <w:rFonts w:ascii="Arial" w:hAnsi="Arial" w:cs="Arial"/>
          <w:sz w:val="24"/>
          <w:szCs w:val="24"/>
        </w:rPr>
        <w:t>. El régimen de calificación, equivalencia</w:t>
      </w:r>
      <w:r w:rsidR="002B3026">
        <w:rPr>
          <w:rFonts w:ascii="Arial" w:hAnsi="Arial" w:cs="Arial"/>
          <w:sz w:val="24"/>
          <w:szCs w:val="24"/>
        </w:rPr>
        <w:t xml:space="preserve"> y correlatividades en base a lo estipulado en los apartados 14 y 15 del anexo II de la resolución CFE N ° 72/08 del consejo federal de educación. </w:t>
      </w:r>
    </w:p>
    <w:p w14:paraId="0038937F" w14:textId="77777777" w:rsidR="002B3026" w:rsidRDefault="002B3026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que haya aprobado todas las instancias evaluativas  con siete (7) o más puntos y cumpla con los porcentajes de asistencia establecido (80% mínimo), está en condiciones de promocionar la unidad curricular.</w:t>
      </w:r>
    </w:p>
    <w:p w14:paraId="157F1B33" w14:textId="77777777" w:rsidR="00AB4913" w:rsidRDefault="00AB4913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podrá tener  </w:t>
      </w:r>
      <w:r w:rsidR="00F94DF8">
        <w:rPr>
          <w:rFonts w:ascii="Arial" w:hAnsi="Arial" w:cs="Arial"/>
          <w:sz w:val="24"/>
          <w:szCs w:val="24"/>
        </w:rPr>
        <w:t xml:space="preserve">aplazo en su haber. Puesto que esto desestima la posibilidad  de promoción. Solo podrá recuperar 1 (una) instancia evaluativa </w:t>
      </w:r>
      <w:r w:rsidR="00894DE0">
        <w:rPr>
          <w:rFonts w:ascii="Arial" w:hAnsi="Arial" w:cs="Arial"/>
          <w:sz w:val="24"/>
          <w:szCs w:val="24"/>
        </w:rPr>
        <w:t>en la que no tenga aplazo y su nota sea de 4 a 6.</w:t>
      </w:r>
    </w:p>
    <w:p w14:paraId="48431F83" w14:textId="77777777" w:rsidR="00D77813" w:rsidRDefault="00D77813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promoción del alumno esta sujeta a consideraciones de la docente, luego de una evaluación obligatoria de coloquio. Evaluando allí si el estudiante cumple con los objetivos de la propuestos por la cátedra.</w:t>
      </w:r>
    </w:p>
    <w:p w14:paraId="521CBE56" w14:textId="77777777" w:rsidR="00996F6E" w:rsidRDefault="004D32D6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 xml:space="preserve">Figura n° </w:t>
      </w:r>
      <w:r w:rsidRPr="00E32F47">
        <w:rPr>
          <w:rFonts w:ascii="Arial" w:hAnsi="Arial" w:cs="Arial"/>
          <w:sz w:val="24"/>
          <w:szCs w:val="24"/>
        </w:rPr>
        <w:t>II</w:t>
      </w:r>
      <w:r w:rsidR="000555B4">
        <w:rPr>
          <w:rFonts w:ascii="Arial" w:hAnsi="Arial" w:cs="Arial"/>
          <w:sz w:val="24"/>
          <w:szCs w:val="24"/>
        </w:rPr>
        <w:t xml:space="preserve">. </w:t>
      </w:r>
      <w:r w:rsidR="000555B4" w:rsidRPr="002B3026">
        <w:rPr>
          <w:rFonts w:ascii="Arial" w:hAnsi="Arial" w:cs="Arial"/>
          <w:b/>
          <w:sz w:val="24"/>
          <w:szCs w:val="24"/>
        </w:rPr>
        <w:t>Artículo 16</w:t>
      </w:r>
      <w:r w:rsidR="000555B4">
        <w:rPr>
          <w:rFonts w:ascii="Arial" w:hAnsi="Arial" w:cs="Arial"/>
          <w:sz w:val="24"/>
          <w:szCs w:val="24"/>
        </w:rPr>
        <w:t xml:space="preserve">: </w:t>
      </w:r>
      <w:r w:rsidR="000555B4" w:rsidRPr="00E32F47">
        <w:rPr>
          <w:rFonts w:ascii="Arial" w:hAnsi="Arial" w:cs="Arial"/>
          <w:sz w:val="24"/>
          <w:szCs w:val="24"/>
        </w:rPr>
        <w:t>el</w:t>
      </w:r>
      <w:r w:rsidRPr="00E32F47">
        <w:rPr>
          <w:rFonts w:ascii="Arial" w:hAnsi="Arial" w:cs="Arial"/>
          <w:sz w:val="24"/>
          <w:szCs w:val="24"/>
        </w:rPr>
        <w:t xml:space="preserve"> alumno regular</w:t>
      </w:r>
      <w:r w:rsidR="00530B85">
        <w:rPr>
          <w:rFonts w:ascii="Arial" w:hAnsi="Arial" w:cs="Arial"/>
          <w:sz w:val="24"/>
          <w:szCs w:val="24"/>
        </w:rPr>
        <w:t xml:space="preserve">: </w:t>
      </w:r>
      <w:r w:rsidR="00996F6E">
        <w:rPr>
          <w:rFonts w:ascii="Arial" w:hAnsi="Arial" w:cs="Arial"/>
          <w:sz w:val="24"/>
          <w:szCs w:val="24"/>
        </w:rPr>
        <w:t>para ser considerado alumno regular de una unidad curricular se requiere:</w:t>
      </w:r>
    </w:p>
    <w:p w14:paraId="33BEBBD0" w14:textId="77777777" w:rsidR="00996F6E" w:rsidRDefault="00996F6E" w:rsidP="00996F6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75% de presencialidad</w:t>
      </w:r>
      <w:r w:rsidR="00514E54">
        <w:rPr>
          <w:rFonts w:ascii="Arial" w:hAnsi="Arial" w:cs="Arial"/>
          <w:sz w:val="24"/>
          <w:szCs w:val="24"/>
        </w:rPr>
        <w:t>.</w:t>
      </w:r>
    </w:p>
    <w:p w14:paraId="3737FAD9" w14:textId="77777777" w:rsidR="000555B4" w:rsidRDefault="000555B4" w:rsidP="00996F6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todas las instancias evaluativas aprobadas con cuatro (4) o más puntos. Estas podrán ser recuperadas conforme lo establezca cada régimen académico institucional para las distintas carreras.</w:t>
      </w:r>
    </w:p>
    <w:p w14:paraId="799F19F7" w14:textId="77777777" w:rsidR="000555B4" w:rsidRDefault="000555B4" w:rsidP="000555B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regularizada la unidad curricular, cada estudiante tiene plazo de siete (7) turnos ordinarios y consecutivos para rendir el examen final ante comisión evaluadora. De no aprobar dentro de este plazo, el estudiante queda en condición de libre o recursar</w:t>
      </w:r>
      <w:r w:rsidR="003747DF">
        <w:rPr>
          <w:rFonts w:ascii="Arial" w:hAnsi="Arial" w:cs="Arial"/>
          <w:sz w:val="24"/>
          <w:szCs w:val="24"/>
        </w:rPr>
        <w:t>á l</w:t>
      </w:r>
      <w:r>
        <w:rPr>
          <w:rFonts w:ascii="Arial" w:hAnsi="Arial" w:cs="Arial"/>
          <w:sz w:val="24"/>
          <w:szCs w:val="24"/>
        </w:rPr>
        <w:t xml:space="preserve">a unidad curricular. Cada instituto determinara las fechas de exámenes correspondientes según el calendario jurisdiccional. </w:t>
      </w:r>
    </w:p>
    <w:p w14:paraId="67B40F57" w14:textId="77777777" w:rsidR="000555B4" w:rsidRPr="00996F6E" w:rsidRDefault="000555B4" w:rsidP="000555B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considerar aprobada la unidad curricular en </w:t>
      </w:r>
      <w:r w:rsidR="003747DF">
        <w:rPr>
          <w:rFonts w:ascii="Arial" w:hAnsi="Arial" w:cs="Arial"/>
          <w:sz w:val="24"/>
          <w:szCs w:val="24"/>
        </w:rPr>
        <w:t>cuestión</w:t>
      </w:r>
      <w:r>
        <w:rPr>
          <w:rFonts w:ascii="Arial" w:hAnsi="Arial" w:cs="Arial"/>
          <w:sz w:val="24"/>
          <w:szCs w:val="24"/>
        </w:rPr>
        <w:t xml:space="preserve"> el estudiante deberá obtener una calificación de cuatro (4) o mas puntos. </w:t>
      </w:r>
    </w:p>
    <w:p w14:paraId="01BD6B21" w14:textId="77777777" w:rsidR="002B3026" w:rsidRDefault="004D32D6" w:rsidP="00BD1F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>Figura n° III</w:t>
      </w:r>
      <w:r w:rsidR="002B3026">
        <w:rPr>
          <w:rFonts w:ascii="Arial" w:hAnsi="Arial" w:cs="Arial"/>
          <w:b/>
          <w:sz w:val="24"/>
          <w:szCs w:val="24"/>
        </w:rPr>
        <w:t xml:space="preserve"> articulo 18 </w:t>
      </w:r>
      <w:r>
        <w:rPr>
          <w:rFonts w:ascii="Arial" w:hAnsi="Arial" w:cs="Arial"/>
          <w:sz w:val="24"/>
          <w:szCs w:val="24"/>
        </w:rPr>
        <w:t xml:space="preserve"> </w:t>
      </w:r>
      <w:r w:rsidRPr="00E32F47">
        <w:rPr>
          <w:rFonts w:ascii="Arial" w:hAnsi="Arial" w:cs="Arial"/>
          <w:b/>
          <w:sz w:val="24"/>
          <w:szCs w:val="24"/>
        </w:rPr>
        <w:t xml:space="preserve">el alumno </w:t>
      </w:r>
      <w:r w:rsidR="00602180" w:rsidRPr="00E32F47">
        <w:rPr>
          <w:rFonts w:ascii="Arial" w:hAnsi="Arial" w:cs="Arial"/>
          <w:b/>
          <w:sz w:val="24"/>
          <w:szCs w:val="24"/>
        </w:rPr>
        <w:t>libre</w:t>
      </w:r>
      <w:r w:rsidR="00602180">
        <w:rPr>
          <w:rFonts w:ascii="Arial" w:hAnsi="Arial" w:cs="Arial"/>
          <w:sz w:val="24"/>
          <w:szCs w:val="24"/>
        </w:rPr>
        <w:t>:</w:t>
      </w:r>
      <w:r w:rsidR="00530B85">
        <w:rPr>
          <w:rFonts w:ascii="Arial" w:hAnsi="Arial" w:cs="Arial"/>
          <w:sz w:val="24"/>
          <w:szCs w:val="24"/>
        </w:rPr>
        <w:t xml:space="preserve"> </w:t>
      </w:r>
      <w:r w:rsidR="002B3026">
        <w:rPr>
          <w:rFonts w:ascii="Arial" w:hAnsi="Arial" w:cs="Arial"/>
          <w:sz w:val="24"/>
          <w:szCs w:val="24"/>
        </w:rPr>
        <w:t xml:space="preserve">existen dos formas de acceder a la condición de estudiante libre: </w:t>
      </w:r>
    </w:p>
    <w:p w14:paraId="5AC38164" w14:textId="77777777" w:rsidR="002B3026" w:rsidRPr="002B3026" w:rsidRDefault="002B3026" w:rsidP="002B302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3026">
        <w:rPr>
          <w:rFonts w:ascii="Arial" w:hAnsi="Arial" w:cs="Arial"/>
          <w:sz w:val="24"/>
          <w:szCs w:val="24"/>
        </w:rPr>
        <w:t xml:space="preserve">En la primera situación es considerado estudiante libre aquel que perdió la condición de estudiante regular en una asignatura. Teniendo derecho a rendir la unidad curricular según criterios fijados por la cátedra. La condición de libre se mantiene mientras este en vigencia el plan de estudios. </w:t>
      </w:r>
    </w:p>
    <w:p w14:paraId="1947C036" w14:textId="77777777" w:rsidR="002B3026" w:rsidRDefault="002B3026" w:rsidP="002B302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segunda situación el estudiante opta por esta condición. Para ello deberá inscribirse en tiempo y forma </w:t>
      </w:r>
      <w:r w:rsidR="00A817EF">
        <w:rPr>
          <w:rFonts w:ascii="Arial" w:hAnsi="Arial" w:cs="Arial"/>
          <w:sz w:val="24"/>
          <w:szCs w:val="24"/>
        </w:rPr>
        <w:t xml:space="preserve">según lo indique la secretaria de la institución. </w:t>
      </w:r>
    </w:p>
    <w:p w14:paraId="70A58ACA" w14:textId="77777777" w:rsidR="00A817EF" w:rsidRPr="00A817EF" w:rsidRDefault="00A817EF" w:rsidP="00A817EF">
      <w:pPr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A817EF">
        <w:rPr>
          <w:rFonts w:ascii="Arial" w:hAnsi="Arial" w:cs="Arial"/>
          <w:sz w:val="24"/>
          <w:szCs w:val="24"/>
        </w:rPr>
        <w:t>Para acreditar una asignatura en condición de libre,  el estudiante deberá, aprobar ante una comisión evaluadora, una instancia que podrá ser escrita o con las condiciones establecidas por la unidad curricular, con cuatro (4) o más puntos y posteriormente una instancia oral que también deberá ser aprobada con cuatro (4) puntos o más.</w:t>
      </w:r>
    </w:p>
    <w:p w14:paraId="19CA69E9" w14:textId="77777777" w:rsidR="00E32F47" w:rsidRDefault="00A817EF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7743">
        <w:rPr>
          <w:rFonts w:ascii="Arial" w:hAnsi="Arial" w:cs="Arial"/>
          <w:b/>
          <w:sz w:val="24"/>
          <w:szCs w:val="24"/>
        </w:rPr>
        <w:t>Nota: el estudiante libre d</w:t>
      </w:r>
      <w:r w:rsidR="004D32D6" w:rsidRPr="001B7743">
        <w:rPr>
          <w:rFonts w:ascii="Arial" w:hAnsi="Arial" w:cs="Arial"/>
          <w:b/>
          <w:sz w:val="24"/>
          <w:szCs w:val="24"/>
        </w:rPr>
        <w:t>eberá</w:t>
      </w:r>
      <w:r w:rsidR="00811C42" w:rsidRPr="001B7743">
        <w:rPr>
          <w:rFonts w:ascii="Arial" w:hAnsi="Arial" w:cs="Arial"/>
          <w:b/>
          <w:sz w:val="24"/>
          <w:szCs w:val="24"/>
        </w:rPr>
        <w:t xml:space="preserve"> presentar un trabaj</w:t>
      </w:r>
      <w:r w:rsidR="00DE420D">
        <w:rPr>
          <w:rFonts w:ascii="Arial" w:hAnsi="Arial" w:cs="Arial"/>
          <w:b/>
          <w:sz w:val="24"/>
          <w:szCs w:val="24"/>
        </w:rPr>
        <w:t xml:space="preserve">o, cuyo tema será acordado con la </w:t>
      </w:r>
      <w:r w:rsidR="00811C42" w:rsidRPr="001B7743">
        <w:rPr>
          <w:rFonts w:ascii="Arial" w:hAnsi="Arial" w:cs="Arial"/>
          <w:b/>
          <w:sz w:val="24"/>
          <w:szCs w:val="24"/>
        </w:rPr>
        <w:t xml:space="preserve"> docente de la c</w:t>
      </w:r>
      <w:r w:rsidR="00DE420D">
        <w:rPr>
          <w:rFonts w:ascii="Arial" w:hAnsi="Arial" w:cs="Arial"/>
          <w:b/>
          <w:sz w:val="24"/>
          <w:szCs w:val="24"/>
        </w:rPr>
        <w:t xml:space="preserve">átedra, dicho trabajo debe ser registrado </w:t>
      </w:r>
      <w:r w:rsidR="00811C42" w:rsidRPr="001B7743">
        <w:rPr>
          <w:rFonts w:ascii="Arial" w:hAnsi="Arial" w:cs="Arial"/>
          <w:b/>
          <w:sz w:val="24"/>
          <w:szCs w:val="24"/>
        </w:rPr>
        <w:t xml:space="preserve"> </w:t>
      </w:r>
      <w:r w:rsidR="0054706A">
        <w:rPr>
          <w:rFonts w:ascii="Arial" w:hAnsi="Arial" w:cs="Arial"/>
          <w:b/>
          <w:sz w:val="24"/>
          <w:szCs w:val="24"/>
        </w:rPr>
        <w:t>20</w:t>
      </w:r>
      <w:r w:rsidR="00811C42" w:rsidRPr="001B7743">
        <w:rPr>
          <w:rFonts w:ascii="Arial" w:hAnsi="Arial" w:cs="Arial"/>
          <w:b/>
          <w:sz w:val="24"/>
          <w:szCs w:val="24"/>
        </w:rPr>
        <w:t xml:space="preserve"> (</w:t>
      </w:r>
      <w:r w:rsidR="00005A99">
        <w:rPr>
          <w:rFonts w:ascii="Arial" w:hAnsi="Arial" w:cs="Arial"/>
          <w:b/>
          <w:sz w:val="24"/>
          <w:szCs w:val="24"/>
        </w:rPr>
        <w:t>veinte</w:t>
      </w:r>
      <w:r w:rsidR="00811C42" w:rsidRPr="001B7743">
        <w:rPr>
          <w:rFonts w:ascii="Arial" w:hAnsi="Arial" w:cs="Arial"/>
          <w:b/>
          <w:sz w:val="24"/>
          <w:szCs w:val="24"/>
        </w:rPr>
        <w:t xml:space="preserve">) días hábiles, antes de la mesa de examen. </w:t>
      </w:r>
      <w:r w:rsidR="00005A99">
        <w:rPr>
          <w:rFonts w:ascii="Arial" w:hAnsi="Arial" w:cs="Arial"/>
          <w:b/>
          <w:sz w:val="24"/>
          <w:szCs w:val="24"/>
        </w:rPr>
        <w:t>D</w:t>
      </w:r>
      <w:r w:rsidR="004D32D6" w:rsidRPr="001B7743">
        <w:rPr>
          <w:rFonts w:ascii="Arial" w:hAnsi="Arial" w:cs="Arial"/>
          <w:b/>
          <w:sz w:val="24"/>
          <w:szCs w:val="24"/>
        </w:rPr>
        <w:t>eberá ser aprobado con un nota mínima de</w:t>
      </w:r>
      <w:r w:rsidRPr="001B7743">
        <w:rPr>
          <w:rFonts w:ascii="Arial" w:hAnsi="Arial" w:cs="Arial"/>
          <w:b/>
          <w:sz w:val="24"/>
          <w:szCs w:val="24"/>
        </w:rPr>
        <w:t xml:space="preserve"> cuatro (4),</w:t>
      </w:r>
      <w:r w:rsidR="004D32D6" w:rsidRPr="001B7743">
        <w:rPr>
          <w:rFonts w:ascii="Arial" w:hAnsi="Arial" w:cs="Arial"/>
          <w:b/>
          <w:sz w:val="24"/>
          <w:szCs w:val="24"/>
        </w:rPr>
        <w:t xml:space="preserve"> pa</w:t>
      </w:r>
      <w:r w:rsidR="00811C42" w:rsidRPr="001B7743">
        <w:rPr>
          <w:rFonts w:ascii="Arial" w:hAnsi="Arial" w:cs="Arial"/>
          <w:b/>
          <w:sz w:val="24"/>
          <w:szCs w:val="24"/>
        </w:rPr>
        <w:t>ra acceder a la instancia oral.</w:t>
      </w:r>
    </w:p>
    <w:p w14:paraId="054DD34F" w14:textId="77777777" w:rsidR="005556DB" w:rsidRDefault="00DE420D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Dicho trabajo deberá ser una selección de tema del programa y deberá ser escrito en formato ensayo, incluyendo argumentación del alumno y citas correspondiente de autores extraídos  de previas lecturas. El materia que se utilizara será el material de cátedra. La extensión de trabajo deberá contener un mínimo de </w:t>
      </w:r>
      <w:r w:rsidR="00C45E60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08C8">
        <w:rPr>
          <w:rFonts w:ascii="Arial" w:hAnsi="Arial" w:cs="Arial"/>
          <w:b/>
          <w:sz w:val="24"/>
          <w:szCs w:val="24"/>
        </w:rPr>
        <w:t xml:space="preserve">(quince) </w:t>
      </w:r>
      <w:r>
        <w:rPr>
          <w:rFonts w:ascii="Arial" w:hAnsi="Arial" w:cs="Arial"/>
          <w:b/>
          <w:sz w:val="24"/>
          <w:szCs w:val="24"/>
        </w:rPr>
        <w:t>paginas</w:t>
      </w:r>
      <w:r w:rsidR="001B062C">
        <w:rPr>
          <w:rFonts w:ascii="Arial" w:hAnsi="Arial" w:cs="Arial"/>
          <w:b/>
          <w:sz w:val="24"/>
          <w:szCs w:val="24"/>
        </w:rPr>
        <w:t xml:space="preserve"> y un máximo de 20 (</w:t>
      </w:r>
      <w:r w:rsidR="006C08C8">
        <w:rPr>
          <w:rFonts w:ascii="Arial" w:hAnsi="Arial" w:cs="Arial"/>
          <w:b/>
          <w:sz w:val="24"/>
          <w:szCs w:val="24"/>
        </w:rPr>
        <w:t>veinte)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B03201" w14:textId="77777777" w:rsidR="00DE420D" w:rsidRDefault="00DE420D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(incluyendo caratula de presentación, </w:t>
      </w:r>
      <w:r w:rsidR="006C08C8">
        <w:rPr>
          <w:rFonts w:ascii="Arial" w:hAnsi="Arial" w:cs="Arial"/>
          <w:b/>
          <w:sz w:val="24"/>
          <w:szCs w:val="24"/>
        </w:rPr>
        <w:t xml:space="preserve">una </w:t>
      </w:r>
      <w:r w:rsidR="008F454D">
        <w:rPr>
          <w:rFonts w:ascii="Arial" w:hAnsi="Arial" w:cs="Arial"/>
          <w:b/>
          <w:sz w:val="24"/>
          <w:szCs w:val="24"/>
        </w:rPr>
        <w:t xml:space="preserve"> introducción</w:t>
      </w:r>
      <w:r w:rsidR="00C45E60">
        <w:rPr>
          <w:rFonts w:ascii="Arial" w:hAnsi="Arial" w:cs="Arial"/>
          <w:b/>
          <w:sz w:val="24"/>
          <w:szCs w:val="24"/>
        </w:rPr>
        <w:t xml:space="preserve">, </w:t>
      </w:r>
      <w:r w:rsidR="008F454D">
        <w:rPr>
          <w:rFonts w:ascii="Arial" w:hAnsi="Arial" w:cs="Arial"/>
          <w:b/>
          <w:sz w:val="24"/>
          <w:szCs w:val="24"/>
        </w:rPr>
        <w:t>una conclusión</w:t>
      </w:r>
      <w:r w:rsidR="001B062C">
        <w:rPr>
          <w:rFonts w:ascii="Arial" w:hAnsi="Arial" w:cs="Arial"/>
          <w:b/>
          <w:sz w:val="24"/>
          <w:szCs w:val="24"/>
        </w:rPr>
        <w:t>, bibliografía</w:t>
      </w:r>
      <w:r w:rsidR="008F454D">
        <w:rPr>
          <w:rFonts w:ascii="Arial" w:hAnsi="Arial" w:cs="Arial"/>
          <w:b/>
          <w:sz w:val="24"/>
          <w:szCs w:val="24"/>
        </w:rPr>
        <w:t xml:space="preserve">). </w:t>
      </w:r>
    </w:p>
    <w:p w14:paraId="237AFB99" w14:textId="77777777" w:rsidR="008F454D" w:rsidRPr="001B7743" w:rsidRDefault="005556DB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Deberá presentarse : </w:t>
      </w:r>
      <w:r w:rsidR="008F454D">
        <w:rPr>
          <w:rFonts w:ascii="Arial" w:hAnsi="Arial" w:cs="Arial"/>
          <w:b/>
          <w:sz w:val="24"/>
          <w:szCs w:val="24"/>
        </w:rPr>
        <w:t xml:space="preserve"> en ARIAL 12 interlineado 1,5 márgenes justificados.</w:t>
      </w:r>
    </w:p>
    <w:p w14:paraId="4012EF01" w14:textId="77777777" w:rsidR="00BD1F65" w:rsidRPr="00530B85" w:rsidRDefault="00BD1F65" w:rsidP="00BD1F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B85">
        <w:rPr>
          <w:rFonts w:ascii="Arial" w:hAnsi="Arial" w:cs="Arial"/>
          <w:b/>
          <w:sz w:val="24"/>
          <w:szCs w:val="24"/>
        </w:rPr>
        <w:t xml:space="preserve">Criterios de evaluación: </w:t>
      </w:r>
    </w:p>
    <w:p w14:paraId="3167CBB6" w14:textId="77777777" w:rsidR="00BD1F65" w:rsidRDefault="00530B85" w:rsidP="00BD1F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2F47">
        <w:rPr>
          <w:rFonts w:ascii="Arial" w:hAnsi="Arial" w:cs="Arial"/>
          <w:sz w:val="24"/>
          <w:szCs w:val="24"/>
        </w:rPr>
        <w:t xml:space="preserve">articipación </w:t>
      </w:r>
      <w:r w:rsidR="00BD1F65">
        <w:rPr>
          <w:rFonts w:ascii="Arial" w:hAnsi="Arial" w:cs="Arial"/>
          <w:sz w:val="24"/>
          <w:szCs w:val="24"/>
        </w:rPr>
        <w:t>y compromiso con</w:t>
      </w:r>
      <w:r w:rsidR="00E32F47">
        <w:rPr>
          <w:rFonts w:ascii="Arial" w:hAnsi="Arial" w:cs="Arial"/>
          <w:sz w:val="24"/>
          <w:szCs w:val="24"/>
        </w:rPr>
        <w:t xml:space="preserve"> y en </w:t>
      </w:r>
      <w:r w:rsidR="00BD1F65">
        <w:rPr>
          <w:rFonts w:ascii="Arial" w:hAnsi="Arial" w:cs="Arial"/>
          <w:sz w:val="24"/>
          <w:szCs w:val="24"/>
        </w:rPr>
        <w:t xml:space="preserve"> el espacio curricular.</w:t>
      </w:r>
    </w:p>
    <w:p w14:paraId="75FED07E" w14:textId="77777777" w:rsidR="00BD1F65" w:rsidRDefault="00BD1F65" w:rsidP="00BD1F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 vocabulario técnico</w:t>
      </w:r>
      <w:r w:rsidR="00101264">
        <w:rPr>
          <w:rFonts w:ascii="Arial" w:hAnsi="Arial" w:cs="Arial"/>
          <w:sz w:val="24"/>
          <w:szCs w:val="24"/>
        </w:rPr>
        <w:t xml:space="preserve"> específico del campo educativo </w:t>
      </w:r>
    </w:p>
    <w:p w14:paraId="4B9167A3" w14:textId="77777777" w:rsidR="00E32F47" w:rsidRDefault="00A10568" w:rsidP="00BD1F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Dominio </w:t>
      </w:r>
      <w:r w:rsidR="00E32F47">
        <w:rPr>
          <w:rFonts w:ascii="Arial" w:hAnsi="Arial" w:cs="Arial"/>
          <w:sz w:val="24"/>
          <w:szCs w:val="24"/>
        </w:rPr>
        <w:t xml:space="preserve">de conceptos, contextos y precisiones terminológicas propias del campo de las ciencias humanas. </w:t>
      </w:r>
    </w:p>
    <w:p w14:paraId="2441A76B" w14:textId="77777777" w:rsidR="00BD1F65" w:rsidRDefault="00BD1F65" w:rsidP="00BD1F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en la entrega de trabajos solicitados, cumplimentando en tiempos y formas requeridos.</w:t>
      </w:r>
    </w:p>
    <w:p w14:paraId="05C06720" w14:textId="77777777" w:rsidR="00FA7283" w:rsidRDefault="00BD1F65" w:rsidP="00427B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 y actitudes </w:t>
      </w:r>
      <w:r w:rsidR="00E32F47">
        <w:rPr>
          <w:rFonts w:ascii="Arial" w:hAnsi="Arial" w:cs="Arial"/>
          <w:sz w:val="24"/>
          <w:szCs w:val="24"/>
        </w:rPr>
        <w:t xml:space="preserve">de trabajo en grupo e individual. </w:t>
      </w:r>
    </w:p>
    <w:p w14:paraId="4140F364" w14:textId="77777777" w:rsidR="00E905EA" w:rsidRPr="00D0425B" w:rsidRDefault="00D0425B" w:rsidP="00D042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</w:t>
      </w:r>
      <w:r w:rsidR="00620E9E">
        <w:rPr>
          <w:rFonts w:ascii="Arial" w:hAnsi="Arial" w:cs="Arial"/>
          <w:sz w:val="24"/>
          <w:szCs w:val="24"/>
        </w:rPr>
        <w:t>mínima</w:t>
      </w:r>
      <w:r>
        <w:rPr>
          <w:rFonts w:ascii="Arial" w:hAnsi="Arial" w:cs="Arial"/>
          <w:sz w:val="24"/>
          <w:szCs w:val="24"/>
        </w:rPr>
        <w:t xml:space="preserve"> obligatoria para cualquiera de la figuras que opte el estudiante. </w:t>
      </w:r>
    </w:p>
    <w:p w14:paraId="73C62914" w14:textId="77777777" w:rsidR="00511C57" w:rsidRPr="00E905EA" w:rsidRDefault="00E905EA" w:rsidP="00E905EA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511C57" w:rsidRPr="00E905EA">
        <w:rPr>
          <w:rFonts w:ascii="Arial" w:hAnsi="Arial" w:cs="Arial"/>
          <w:b/>
          <w:sz w:val="24"/>
          <w:szCs w:val="24"/>
        </w:rPr>
        <w:t xml:space="preserve">Cronograma de actividades: </w:t>
      </w:r>
    </w:p>
    <w:tbl>
      <w:tblPr>
        <w:tblpPr w:leftFromText="141" w:rightFromText="141" w:vertAnchor="text" w:tblpX="-25" w:tblpY="121"/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2878"/>
        <w:gridCol w:w="2745"/>
      </w:tblGrid>
      <w:tr w:rsidR="00E905EA" w14:paraId="22799E8E" w14:textId="77777777" w:rsidTr="00E905EA">
        <w:trPr>
          <w:trHeight w:val="728"/>
        </w:trPr>
        <w:tc>
          <w:tcPr>
            <w:tcW w:w="2248" w:type="dxa"/>
          </w:tcPr>
          <w:p w14:paraId="1422D7BC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Abril- Mayo</w:t>
            </w:r>
          </w:p>
          <w:p w14:paraId="17BAF754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Junio </w:t>
            </w:r>
          </w:p>
        </w:tc>
        <w:tc>
          <w:tcPr>
            <w:tcW w:w="2878" w:type="dxa"/>
          </w:tcPr>
          <w:p w14:paraId="7AAF158C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Agosto </w:t>
            </w:r>
          </w:p>
          <w:p w14:paraId="29DA995E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Septiembre</w:t>
            </w:r>
          </w:p>
          <w:p w14:paraId="423A6837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45" w:type="dxa"/>
          </w:tcPr>
          <w:p w14:paraId="55BCE13E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Octubre </w:t>
            </w:r>
          </w:p>
          <w:p w14:paraId="4A19EA81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Noviembre</w:t>
            </w:r>
          </w:p>
          <w:p w14:paraId="5F462EAD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905EA" w14:paraId="60FBA5CC" w14:textId="77777777" w:rsidTr="00E905EA">
        <w:trPr>
          <w:trHeight w:val="1798"/>
        </w:trPr>
        <w:tc>
          <w:tcPr>
            <w:tcW w:w="2248" w:type="dxa"/>
          </w:tcPr>
          <w:p w14:paraId="2EC48328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Unidad n°1 </w:t>
            </w:r>
          </w:p>
          <w:p w14:paraId="43E859A4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IE. N°1</w:t>
            </w:r>
          </w:p>
          <w:p w14:paraId="43C3C6B0" w14:textId="77777777" w:rsidR="00E905EA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transeversa</w:t>
            </w:r>
            <w:proofErr w:type="spellEnd"/>
          </w:p>
        </w:tc>
        <w:tc>
          <w:tcPr>
            <w:tcW w:w="2878" w:type="dxa"/>
          </w:tcPr>
          <w:p w14:paraId="48AA2D2C" w14:textId="77777777" w:rsidR="00E905EA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Unidad n° 2</w:t>
            </w:r>
            <w:r w:rsidR="00E905E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393C5A7" w14:textId="77777777" w:rsidR="00E905EA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IEn°3</w:t>
            </w:r>
          </w:p>
          <w:p w14:paraId="17127B40" w14:textId="77777777" w:rsidR="00D0425B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Un transversal</w:t>
            </w:r>
          </w:p>
        </w:tc>
        <w:tc>
          <w:tcPr>
            <w:tcW w:w="2745" w:type="dxa"/>
          </w:tcPr>
          <w:p w14:paraId="3B0F0916" w14:textId="77777777" w:rsidR="00E905EA" w:rsidRDefault="00E905EA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Unidad n° </w:t>
            </w:r>
            <w:r w:rsidR="00D0425B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</w:p>
          <w:p w14:paraId="4ADC6BBB" w14:textId="77777777" w:rsidR="00E905EA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IEn°3</w:t>
            </w:r>
          </w:p>
          <w:p w14:paraId="051DBD81" w14:textId="77777777" w:rsidR="00D0425B" w:rsidRDefault="00D0425B" w:rsidP="00511C5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Un transversal.</w:t>
            </w:r>
          </w:p>
        </w:tc>
      </w:tr>
    </w:tbl>
    <w:p w14:paraId="31147C32" w14:textId="77777777" w:rsidR="00602180" w:rsidRDefault="00602180" w:rsidP="0035120B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ED5204" w14:textId="77777777" w:rsidR="00602180" w:rsidRDefault="00602180" w:rsidP="0035120B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06B13" w14:textId="77777777" w:rsidR="00BD1F65" w:rsidRDefault="00BD1F65" w:rsidP="0035120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C8890D" w14:textId="77777777" w:rsidR="003B567F" w:rsidRDefault="003B567F" w:rsidP="0035120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3E86B3" w14:textId="77777777" w:rsidR="003B567F" w:rsidRDefault="003B567F" w:rsidP="0035120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C245BC" w14:textId="77777777" w:rsidR="00DE420D" w:rsidRDefault="00DE420D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FA2CCA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952603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E018D4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2571C0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89D2F5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6EAC63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D83252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0F6442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86042E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5B2822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1F8EE0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B8D7C7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3AD42C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EA5E86" w14:textId="77777777" w:rsidR="00D66934" w:rsidRDefault="00D66934" w:rsidP="00FF4C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38F98C" w14:textId="77777777" w:rsidR="00F77CEB" w:rsidRPr="00620E9E" w:rsidRDefault="00F77CEB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602180">
        <w:rPr>
          <w:rFonts w:ascii="Arial" w:hAnsi="Arial" w:cs="Arial"/>
          <w:b/>
          <w:sz w:val="24"/>
          <w:szCs w:val="24"/>
          <w:u w:val="single"/>
        </w:rPr>
        <w:t xml:space="preserve">Bibliografía: </w:t>
      </w:r>
    </w:p>
    <w:p w14:paraId="36CA328C" w14:textId="77777777" w:rsidR="00B73B47" w:rsidRDefault="00233C00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Duschatzky</w:t>
      </w:r>
      <w:proofErr w:type="spellEnd"/>
      <w:r>
        <w:rPr>
          <w:rFonts w:ascii="Arial" w:hAnsi="Arial" w:cs="Arial"/>
          <w:sz w:val="24"/>
          <w:szCs w:val="24"/>
        </w:rPr>
        <w:t xml:space="preserve">, S. (2007) </w:t>
      </w:r>
      <w:r w:rsidRPr="00233C00">
        <w:rPr>
          <w:rFonts w:ascii="Arial" w:hAnsi="Arial" w:cs="Arial"/>
          <w:sz w:val="24"/>
          <w:szCs w:val="24"/>
        </w:rPr>
        <w:t>Cartografías barriales. Una aproximación a la si</w:t>
      </w:r>
      <w:r>
        <w:rPr>
          <w:rFonts w:ascii="Arial" w:hAnsi="Arial" w:cs="Arial"/>
          <w:sz w:val="24"/>
          <w:szCs w:val="24"/>
        </w:rPr>
        <w:t xml:space="preserve">ngularidad de las instituciones contemporáneas </w:t>
      </w:r>
      <w:r w:rsidRPr="00233C00">
        <w:rPr>
          <w:rFonts w:ascii="Arial" w:hAnsi="Arial" w:cs="Arial"/>
          <w:sz w:val="24"/>
          <w:szCs w:val="24"/>
        </w:rPr>
        <w:t>Facultad Latin</w:t>
      </w:r>
      <w:r>
        <w:rPr>
          <w:rFonts w:ascii="Arial" w:hAnsi="Arial" w:cs="Arial"/>
          <w:sz w:val="24"/>
          <w:szCs w:val="24"/>
        </w:rPr>
        <w:t xml:space="preserve">oamericana de Ciencias Sociales </w:t>
      </w:r>
      <w:r w:rsidRPr="00233C00">
        <w:rPr>
          <w:rFonts w:ascii="Arial" w:hAnsi="Arial" w:cs="Arial"/>
          <w:sz w:val="24"/>
          <w:szCs w:val="24"/>
        </w:rPr>
        <w:t>Buenos Aires, Argentina</w:t>
      </w:r>
      <w:r w:rsidRPr="00233C00">
        <w:rPr>
          <w:rFonts w:ascii="Arial" w:hAnsi="Arial" w:cs="Arial"/>
          <w:sz w:val="24"/>
          <w:szCs w:val="24"/>
        </w:rPr>
        <w:cr/>
      </w:r>
      <w:r w:rsidR="00B73B47" w:rsidRPr="00602180">
        <w:rPr>
          <w:rFonts w:ascii="Arial" w:hAnsi="Arial" w:cs="Arial"/>
          <w:sz w:val="24"/>
          <w:szCs w:val="24"/>
        </w:rPr>
        <w:t>Dussel, I. (2004). “Desigualdades escolares y desigualdades sociales en la Argentina de hoy”. Algunas reflexiones y propuestas”.</w:t>
      </w:r>
      <w:r w:rsidR="007D2ECD">
        <w:rPr>
          <w:rFonts w:ascii="Arial" w:hAnsi="Arial" w:cs="Arial"/>
          <w:sz w:val="24"/>
          <w:szCs w:val="24"/>
        </w:rPr>
        <w:t xml:space="preserve"> FLACSO Argentina. Disponible </w:t>
      </w:r>
      <w:hyperlink r:id="rId9" w:history="1">
        <w:r w:rsidR="00A10568" w:rsidRPr="00E5538A">
          <w:rPr>
            <w:rStyle w:val="Hipervnculo"/>
            <w:rFonts w:ascii="Arial" w:hAnsi="Arial" w:cs="Arial"/>
            <w:sz w:val="24"/>
            <w:szCs w:val="24"/>
          </w:rPr>
          <w:t>http://bibliotecavirtual.clacso.org.ar/ar/libros/argentina/flacso/dussel.pdf</w:t>
        </w:r>
      </w:hyperlink>
      <w:r w:rsidR="00A10568">
        <w:rPr>
          <w:rFonts w:ascii="Arial" w:hAnsi="Arial" w:cs="Arial"/>
          <w:sz w:val="24"/>
          <w:szCs w:val="24"/>
        </w:rPr>
        <w:t xml:space="preserve"> </w:t>
      </w:r>
    </w:p>
    <w:p w14:paraId="0601FD21" w14:textId="77777777" w:rsidR="00620E9E" w:rsidRPr="00602180" w:rsidRDefault="00620E9E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Rojas E. el hombre </w:t>
      </w:r>
      <w:proofErr w:type="spellStart"/>
      <w:r>
        <w:rPr>
          <w:rFonts w:ascii="Arial" w:hAnsi="Arial" w:cs="Arial"/>
          <w:sz w:val="24"/>
          <w:szCs w:val="24"/>
        </w:rPr>
        <w:t>ligth</w:t>
      </w:r>
      <w:proofErr w:type="spellEnd"/>
      <w:r>
        <w:rPr>
          <w:rFonts w:ascii="Arial" w:hAnsi="Arial" w:cs="Arial"/>
          <w:sz w:val="24"/>
          <w:szCs w:val="24"/>
        </w:rPr>
        <w:t>. Libro completo año 2010.</w:t>
      </w:r>
    </w:p>
    <w:p w14:paraId="15588D6B" w14:textId="77777777" w:rsidR="00083086" w:rsidRDefault="00083086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602180">
        <w:rPr>
          <w:rFonts w:ascii="Arial" w:hAnsi="Arial" w:cs="Arial"/>
          <w:sz w:val="24"/>
          <w:szCs w:val="24"/>
        </w:rPr>
        <w:t xml:space="preserve">Santillán, L. (2012). “Las iniciativas educativas familiares bajo análisis: notas sobre la dimensión social y política del cuidado infantil” en Revista Propuesta Educativa Nº37. Buenos Aires: FLACSO. Disponible en: </w:t>
      </w:r>
      <w:hyperlink r:id="rId10" w:history="1">
        <w:r w:rsidRPr="00602180">
          <w:rPr>
            <w:rStyle w:val="Hipervnculo"/>
            <w:rFonts w:ascii="Arial" w:hAnsi="Arial" w:cs="Arial"/>
            <w:sz w:val="24"/>
            <w:szCs w:val="24"/>
            <w:u w:val="none"/>
          </w:rPr>
          <w:t>http://www.propuestaeducativa.flacso.org.ar/archivos/dossier_articulos/61.pdf</w:t>
        </w:r>
      </w:hyperlink>
      <w:r w:rsidRPr="00602180">
        <w:rPr>
          <w:rFonts w:ascii="Arial" w:hAnsi="Arial" w:cs="Arial"/>
          <w:sz w:val="24"/>
          <w:szCs w:val="24"/>
        </w:rPr>
        <w:t>.</w:t>
      </w:r>
    </w:p>
    <w:p w14:paraId="0135FEB8" w14:textId="77777777" w:rsidR="00DE420D" w:rsidRDefault="00DE420D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chul</w:t>
      </w:r>
      <w:proofErr w:type="spellEnd"/>
      <w:r>
        <w:rPr>
          <w:rFonts w:ascii="Arial" w:hAnsi="Arial" w:cs="Arial"/>
          <w:sz w:val="24"/>
          <w:szCs w:val="24"/>
        </w:rPr>
        <w:t xml:space="preserve"> han. Sociedad del cansancio</w:t>
      </w:r>
      <w:r w:rsidRPr="00DE420D">
        <w:rPr>
          <w:rFonts w:ascii="Arial" w:hAnsi="Arial" w:cs="Arial"/>
          <w:sz w:val="24"/>
          <w:szCs w:val="24"/>
        </w:rPr>
        <w:tab/>
        <w:t xml:space="preserve"> </w:t>
      </w:r>
    </w:p>
    <w:p w14:paraId="0F7978D7" w14:textId="77777777" w:rsidR="00DE420D" w:rsidRPr="00DE420D" w:rsidRDefault="00F8581F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E420D" w:rsidRPr="00DE420D">
          <w:rPr>
            <w:rStyle w:val="Hipervnculo"/>
            <w:rFonts w:ascii="Arial" w:hAnsi="Arial" w:cs="Arial"/>
            <w:sz w:val="24"/>
            <w:szCs w:val="24"/>
          </w:rPr>
          <w:t>http://lalibertaddepluma.org/eduardo-valdes-aporofobia/?pdf=1578</w:t>
        </w:r>
      </w:hyperlink>
    </w:p>
    <w:p w14:paraId="421D9916" w14:textId="77777777" w:rsidR="00DE420D" w:rsidRDefault="00F8581F" w:rsidP="00D66934">
      <w:pPr>
        <w:spacing w:line="360" w:lineRule="auto"/>
        <w:ind w:right="-376"/>
        <w:jc w:val="both"/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="00DE420D" w:rsidRPr="00DE420D">
          <w:rPr>
            <w:rStyle w:val="Hipervnculo"/>
            <w:rFonts w:ascii="Arial" w:hAnsi="Arial" w:cs="Arial"/>
            <w:sz w:val="24"/>
            <w:szCs w:val="24"/>
          </w:rPr>
          <w:t>https://www.eldiariocba.com.ar/opiniones/2019/6/29/por-que-la-clase-media-argentina-odia-los-pobres-8805.html</w:t>
        </w:r>
      </w:hyperlink>
    </w:p>
    <w:p w14:paraId="0486C331" w14:textId="77777777" w:rsidR="00DE420D" w:rsidRPr="00D66934" w:rsidRDefault="00F8581F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hyperlink r:id="rId13" w:history="1">
        <w:r w:rsidR="00DE420D" w:rsidRPr="00D66934">
          <w:rPr>
            <w:rStyle w:val="Hipervnculo"/>
            <w:rFonts w:ascii="Arial" w:hAnsi="Arial" w:cs="Arial"/>
            <w:sz w:val="24"/>
            <w:szCs w:val="24"/>
          </w:rPr>
          <w:t>http://lalibertaddepluma.org/eduardo-valdes-aporofobia/?pdf=1578</w:t>
        </w:r>
      </w:hyperlink>
    </w:p>
    <w:p w14:paraId="40FAD0AB" w14:textId="77777777" w:rsidR="00D66934" w:rsidRPr="00D66934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 xml:space="preserve">Desigualdades sociales desigualdades escolares. Autora: Dussel Inés </w:t>
      </w:r>
    </w:p>
    <w:p w14:paraId="71240DDB" w14:textId="77777777" w:rsidR="00D66934" w:rsidRPr="00D66934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 xml:space="preserve">Barrios del mundo: historias urbanas. Autora: García Barón </w:t>
      </w:r>
    </w:p>
    <w:p w14:paraId="0F346D51" w14:textId="77777777" w:rsidR="00D66934" w:rsidRPr="00D66934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>De proveedores, amigos, vecinos y barderos. Autor. Kessler.</w:t>
      </w:r>
    </w:p>
    <w:p w14:paraId="69527F7C" w14:textId="77777777" w:rsidR="00DE420D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>El encuentro inminente con los otros. Autor: Dover.</w:t>
      </w:r>
    </w:p>
    <w:p w14:paraId="1CF1A7B1" w14:textId="77777777" w:rsidR="00D66934" w:rsidRPr="00D66934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 xml:space="preserve">Constructores de otredad. Autores: </w:t>
      </w:r>
      <w:proofErr w:type="spellStart"/>
      <w:r w:rsidRPr="00D66934">
        <w:rPr>
          <w:rFonts w:ascii="Arial" w:hAnsi="Arial" w:cs="Arial"/>
          <w:sz w:val="24"/>
          <w:szCs w:val="24"/>
        </w:rPr>
        <w:t>Bolvin</w:t>
      </w:r>
      <w:proofErr w:type="spellEnd"/>
      <w:r w:rsidRPr="00D66934">
        <w:rPr>
          <w:rFonts w:ascii="Arial" w:hAnsi="Arial" w:cs="Arial"/>
          <w:sz w:val="24"/>
          <w:szCs w:val="24"/>
        </w:rPr>
        <w:t xml:space="preserve"> y Arribas.</w:t>
      </w:r>
    </w:p>
    <w:p w14:paraId="7DBAFD80" w14:textId="77777777" w:rsidR="00D66934" w:rsidRPr="00DE420D" w:rsidRDefault="00D66934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 w:rsidRPr="00D66934">
        <w:rPr>
          <w:rFonts w:ascii="Arial" w:hAnsi="Arial" w:cs="Arial"/>
          <w:sz w:val="24"/>
          <w:szCs w:val="24"/>
        </w:rPr>
        <w:t xml:space="preserve">Pretensión de la diversidad o la diversidad pretenciosa. Libro conmover la educación cap. 4 autores:  </w:t>
      </w:r>
      <w:proofErr w:type="spellStart"/>
      <w:r w:rsidRPr="00D66934">
        <w:rPr>
          <w:rFonts w:ascii="Arial" w:hAnsi="Arial" w:cs="Arial"/>
          <w:sz w:val="24"/>
          <w:szCs w:val="24"/>
        </w:rPr>
        <w:t>Skillar</w:t>
      </w:r>
      <w:proofErr w:type="spellEnd"/>
      <w:r w:rsidRPr="00D66934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D66934">
        <w:rPr>
          <w:rFonts w:ascii="Arial" w:hAnsi="Arial" w:cs="Arial"/>
          <w:sz w:val="24"/>
          <w:szCs w:val="24"/>
        </w:rPr>
        <w:t>Tellez</w:t>
      </w:r>
      <w:proofErr w:type="spellEnd"/>
      <w:r w:rsidRPr="00D66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934">
        <w:rPr>
          <w:rFonts w:ascii="Arial" w:hAnsi="Arial" w:cs="Arial"/>
          <w:sz w:val="24"/>
          <w:szCs w:val="24"/>
        </w:rPr>
        <w:t>Magaldy</w:t>
      </w:r>
      <w:proofErr w:type="spellEnd"/>
    </w:p>
    <w:p w14:paraId="099C0D4A" w14:textId="77777777" w:rsidR="00DE420D" w:rsidRDefault="00DE420D" w:rsidP="00D66934">
      <w:pPr>
        <w:spacing w:line="360" w:lineRule="auto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QUE HABLAMOS CUANDO HABLAMOS DE RACISMO. TEXTO INADI. </w:t>
      </w:r>
    </w:p>
    <w:p w14:paraId="42B6980A" w14:textId="77777777" w:rsidR="00DE420D" w:rsidRDefault="00DE420D" w:rsidP="00DE4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F38E66" w14:textId="77777777" w:rsidR="00FF4C00" w:rsidRDefault="00427BD2" w:rsidP="00FF4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27AAC5EF" w14:textId="77777777" w:rsidR="00FF4C00" w:rsidRDefault="00427BD2" w:rsidP="00FF4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Firma    </w:t>
      </w:r>
      <w:r w:rsidR="00FF4C0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FF4C00">
        <w:rPr>
          <w:rFonts w:ascii="Arial" w:hAnsi="Arial" w:cs="Arial"/>
          <w:sz w:val="24"/>
          <w:szCs w:val="24"/>
        </w:rPr>
        <w:t xml:space="preserve">                    </w:t>
      </w:r>
    </w:p>
    <w:p w14:paraId="5D78246F" w14:textId="77777777" w:rsidR="00427BD2" w:rsidRPr="00602180" w:rsidRDefault="00FF4C00" w:rsidP="00FF4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27BD2">
        <w:rPr>
          <w:rFonts w:ascii="Arial" w:hAnsi="Arial" w:cs="Arial"/>
          <w:sz w:val="24"/>
          <w:szCs w:val="24"/>
        </w:rPr>
        <w:t>Ortiz, Paula.</w:t>
      </w:r>
    </w:p>
    <w:sectPr w:rsidR="00427BD2" w:rsidRPr="00602180" w:rsidSect="008F01F7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C1E3" w14:textId="77777777" w:rsidR="00F8581F" w:rsidRDefault="00F8581F" w:rsidP="008F01F7">
      <w:pPr>
        <w:spacing w:after="0" w:line="240" w:lineRule="auto"/>
      </w:pPr>
      <w:r>
        <w:separator/>
      </w:r>
    </w:p>
  </w:endnote>
  <w:endnote w:type="continuationSeparator" w:id="0">
    <w:p w14:paraId="66E59927" w14:textId="77777777" w:rsidR="00F8581F" w:rsidRDefault="00F8581F" w:rsidP="008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317923"/>
      <w:docPartObj>
        <w:docPartGallery w:val="Page Numbers (Bottom of Page)"/>
        <w:docPartUnique/>
      </w:docPartObj>
    </w:sdtPr>
    <w:sdtEndPr/>
    <w:sdtContent>
      <w:p w14:paraId="2D66A68C" w14:textId="77777777" w:rsidR="008F01F7" w:rsidRDefault="008F01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4D" w:rsidRPr="008F454D">
          <w:rPr>
            <w:noProof/>
            <w:lang w:val="es-ES"/>
          </w:rPr>
          <w:t>6</w:t>
        </w:r>
        <w:r>
          <w:fldChar w:fldCharType="end"/>
        </w:r>
      </w:p>
    </w:sdtContent>
  </w:sdt>
  <w:p w14:paraId="5610052D" w14:textId="77777777" w:rsidR="008F01F7" w:rsidRDefault="008F0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0688" w14:textId="77777777" w:rsidR="00F8581F" w:rsidRDefault="00F8581F" w:rsidP="008F01F7">
      <w:pPr>
        <w:spacing w:after="0" w:line="240" w:lineRule="auto"/>
      </w:pPr>
      <w:r>
        <w:separator/>
      </w:r>
    </w:p>
  </w:footnote>
  <w:footnote w:type="continuationSeparator" w:id="0">
    <w:p w14:paraId="3CDBA8E9" w14:textId="77777777" w:rsidR="00F8581F" w:rsidRDefault="00F8581F" w:rsidP="008F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CC7D" w14:textId="77777777" w:rsidR="008F01F7" w:rsidRDefault="00F8581F">
    <w:pPr>
      <w:pStyle w:val="Encabezado"/>
    </w:pPr>
    <w:r>
      <w:rPr>
        <w:noProof/>
        <w:lang w:eastAsia="es-AR"/>
      </w:rPr>
      <w:pict w14:anchorId="7F144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6166" o:spid="_x0000_s1027" type="#_x0000_t75" style="position:absolute;margin-left:0;margin-top:0;width:441.8pt;height:356.6pt;z-index:-251656192;mso-position-horizontal:center;mso-position-horizontal-relative:margin;mso-position-vertical:center;mso-position-vertical-relative:margin" o:allowincell="f">
          <v:imagedata r:id="rId1" o:title="Logo ISE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E8A0E609FB44BA7BB69F722F5B43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AF759C" w14:textId="77777777" w:rsidR="00530B85" w:rsidRDefault="0046732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Instituto Superior de Educación Física</w:t>
        </w:r>
      </w:p>
    </w:sdtContent>
  </w:sdt>
  <w:p w14:paraId="1E3FA0EA" w14:textId="77777777" w:rsidR="008F01F7" w:rsidRDefault="00F8581F">
    <w:pPr>
      <w:pStyle w:val="Encabezado"/>
    </w:pPr>
    <w:r>
      <w:rPr>
        <w:noProof/>
        <w:lang w:eastAsia="es-AR"/>
      </w:rPr>
      <w:pict w14:anchorId="4933F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6167" o:spid="_x0000_s1026" type="#_x0000_t75" style="position:absolute;margin-left:0;margin-top:0;width:441.8pt;height:356.6pt;z-index:-251655168;mso-position-horizontal:center;mso-position-horizontal-relative:margin;mso-position-vertical:center;mso-position-vertical-relative:margin" o:allowincell="f">
          <v:imagedata r:id="rId1" o:title="Logo ISE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F97E" w14:textId="77777777" w:rsidR="008F01F7" w:rsidRDefault="00F8581F">
    <w:pPr>
      <w:pStyle w:val="Encabezado"/>
    </w:pPr>
    <w:r>
      <w:rPr>
        <w:noProof/>
        <w:lang w:eastAsia="es-AR"/>
      </w:rPr>
      <w:pict w14:anchorId="68F0B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6165" o:spid="_x0000_s1025" type="#_x0000_t75" style="position:absolute;margin-left:0;margin-top:0;width:441.8pt;height:356.6pt;z-index:-251657216;mso-position-horizontal:center;mso-position-horizontal-relative:margin;mso-position-vertical:center;mso-position-vertical-relative:margin" o:allowincell="f">
          <v:imagedata r:id="rId1" o:title="Logo ISE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602"/>
    <w:multiLevelType w:val="hybridMultilevel"/>
    <w:tmpl w:val="8A22E66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555A"/>
    <w:multiLevelType w:val="hybridMultilevel"/>
    <w:tmpl w:val="49246C0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9CC"/>
    <w:multiLevelType w:val="hybridMultilevel"/>
    <w:tmpl w:val="D8EA4A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207E"/>
    <w:multiLevelType w:val="hybridMultilevel"/>
    <w:tmpl w:val="523418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51E2"/>
    <w:multiLevelType w:val="hybridMultilevel"/>
    <w:tmpl w:val="6E0053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C0006"/>
    <w:multiLevelType w:val="hybridMultilevel"/>
    <w:tmpl w:val="46664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B0DE7"/>
    <w:multiLevelType w:val="hybridMultilevel"/>
    <w:tmpl w:val="0EBA5DE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515E"/>
    <w:multiLevelType w:val="hybridMultilevel"/>
    <w:tmpl w:val="8C422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10B"/>
    <w:multiLevelType w:val="hybridMultilevel"/>
    <w:tmpl w:val="32A8AE5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70B0"/>
    <w:multiLevelType w:val="hybridMultilevel"/>
    <w:tmpl w:val="D8B2AD4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87D0466"/>
    <w:multiLevelType w:val="hybridMultilevel"/>
    <w:tmpl w:val="8CE81DAA"/>
    <w:lvl w:ilvl="0" w:tplc="2C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2ABF"/>
    <w:multiLevelType w:val="hybridMultilevel"/>
    <w:tmpl w:val="38906BA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C449C9"/>
    <w:multiLevelType w:val="hybridMultilevel"/>
    <w:tmpl w:val="BDA86E1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60486"/>
    <w:multiLevelType w:val="hybridMultilevel"/>
    <w:tmpl w:val="BD86664A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C653853"/>
    <w:multiLevelType w:val="hybridMultilevel"/>
    <w:tmpl w:val="98C8CF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0E"/>
    <w:rsid w:val="00005A99"/>
    <w:rsid w:val="00021CA7"/>
    <w:rsid w:val="00042D4C"/>
    <w:rsid w:val="000555B4"/>
    <w:rsid w:val="00055ED9"/>
    <w:rsid w:val="00065D7D"/>
    <w:rsid w:val="00071CA0"/>
    <w:rsid w:val="00083086"/>
    <w:rsid w:val="000A7F9F"/>
    <w:rsid w:val="000C29F6"/>
    <w:rsid w:val="000D02EF"/>
    <w:rsid w:val="000D55A0"/>
    <w:rsid w:val="000F7E1F"/>
    <w:rsid w:val="00101264"/>
    <w:rsid w:val="00117549"/>
    <w:rsid w:val="00191C76"/>
    <w:rsid w:val="001B062C"/>
    <w:rsid w:val="001B7743"/>
    <w:rsid w:val="001D42E0"/>
    <w:rsid w:val="00207069"/>
    <w:rsid w:val="00233C00"/>
    <w:rsid w:val="002B10F5"/>
    <w:rsid w:val="002B3026"/>
    <w:rsid w:val="002C6590"/>
    <w:rsid w:val="002D6BD2"/>
    <w:rsid w:val="0030664F"/>
    <w:rsid w:val="00306EF8"/>
    <w:rsid w:val="0035120B"/>
    <w:rsid w:val="003747DF"/>
    <w:rsid w:val="003B357F"/>
    <w:rsid w:val="003B567F"/>
    <w:rsid w:val="003F25E5"/>
    <w:rsid w:val="00427BD2"/>
    <w:rsid w:val="0046732A"/>
    <w:rsid w:val="004A0984"/>
    <w:rsid w:val="004C43CF"/>
    <w:rsid w:val="004C6B6D"/>
    <w:rsid w:val="004D32D6"/>
    <w:rsid w:val="004D4BB6"/>
    <w:rsid w:val="00511C57"/>
    <w:rsid w:val="00514E54"/>
    <w:rsid w:val="00530B85"/>
    <w:rsid w:val="00542E46"/>
    <w:rsid w:val="0054706A"/>
    <w:rsid w:val="005556DB"/>
    <w:rsid w:val="005D478F"/>
    <w:rsid w:val="005F5F5E"/>
    <w:rsid w:val="00602180"/>
    <w:rsid w:val="00620E9E"/>
    <w:rsid w:val="00647D8B"/>
    <w:rsid w:val="0066547E"/>
    <w:rsid w:val="00697DE1"/>
    <w:rsid w:val="006A50E9"/>
    <w:rsid w:val="006C08C8"/>
    <w:rsid w:val="006F6315"/>
    <w:rsid w:val="00704589"/>
    <w:rsid w:val="007166D2"/>
    <w:rsid w:val="00734E38"/>
    <w:rsid w:val="00755AFB"/>
    <w:rsid w:val="00761D10"/>
    <w:rsid w:val="00766420"/>
    <w:rsid w:val="0077572E"/>
    <w:rsid w:val="007B3B0D"/>
    <w:rsid w:val="007D2ECD"/>
    <w:rsid w:val="007E0F7D"/>
    <w:rsid w:val="00801A2D"/>
    <w:rsid w:val="00811C42"/>
    <w:rsid w:val="00854C26"/>
    <w:rsid w:val="00877EC5"/>
    <w:rsid w:val="00894DE0"/>
    <w:rsid w:val="008C0F99"/>
    <w:rsid w:val="008F01F7"/>
    <w:rsid w:val="008F454D"/>
    <w:rsid w:val="0090284D"/>
    <w:rsid w:val="00982BDC"/>
    <w:rsid w:val="00996F6E"/>
    <w:rsid w:val="009B4E9A"/>
    <w:rsid w:val="009F07F4"/>
    <w:rsid w:val="009F4ED9"/>
    <w:rsid w:val="00A06B8C"/>
    <w:rsid w:val="00A07804"/>
    <w:rsid w:val="00A10568"/>
    <w:rsid w:val="00A11EFE"/>
    <w:rsid w:val="00A4694E"/>
    <w:rsid w:val="00A817EF"/>
    <w:rsid w:val="00AA1889"/>
    <w:rsid w:val="00AB4913"/>
    <w:rsid w:val="00B02344"/>
    <w:rsid w:val="00B73B47"/>
    <w:rsid w:val="00B91CC6"/>
    <w:rsid w:val="00BB6A34"/>
    <w:rsid w:val="00BB7326"/>
    <w:rsid w:val="00BD1F65"/>
    <w:rsid w:val="00C36E0B"/>
    <w:rsid w:val="00C37D63"/>
    <w:rsid w:val="00C45E60"/>
    <w:rsid w:val="00C82214"/>
    <w:rsid w:val="00CD32F6"/>
    <w:rsid w:val="00D03D0E"/>
    <w:rsid w:val="00D0425B"/>
    <w:rsid w:val="00D053C5"/>
    <w:rsid w:val="00D66934"/>
    <w:rsid w:val="00D77813"/>
    <w:rsid w:val="00D852F0"/>
    <w:rsid w:val="00DB02E1"/>
    <w:rsid w:val="00DC1D9C"/>
    <w:rsid w:val="00DE420D"/>
    <w:rsid w:val="00E04BE4"/>
    <w:rsid w:val="00E32F47"/>
    <w:rsid w:val="00E36C58"/>
    <w:rsid w:val="00E45764"/>
    <w:rsid w:val="00E62DA8"/>
    <w:rsid w:val="00E905EA"/>
    <w:rsid w:val="00EE3CE5"/>
    <w:rsid w:val="00F2234F"/>
    <w:rsid w:val="00F619B7"/>
    <w:rsid w:val="00F77103"/>
    <w:rsid w:val="00F77CEB"/>
    <w:rsid w:val="00F8581F"/>
    <w:rsid w:val="00F94DF8"/>
    <w:rsid w:val="00FA7283"/>
    <w:rsid w:val="00FB05B7"/>
    <w:rsid w:val="00FC45EB"/>
    <w:rsid w:val="00FD2D15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CA78"/>
  <w15:docId w15:val="{3A24527A-2298-5747-A577-944FF4D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3D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1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1F7"/>
  </w:style>
  <w:style w:type="paragraph" w:styleId="Piedepgina">
    <w:name w:val="footer"/>
    <w:basedOn w:val="Normal"/>
    <w:link w:val="PiedepginaCar"/>
    <w:uiPriority w:val="99"/>
    <w:unhideWhenUsed/>
    <w:rsid w:val="008F0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1F7"/>
  </w:style>
  <w:style w:type="paragraph" w:styleId="Prrafodelista">
    <w:name w:val="List Paragraph"/>
    <w:basedOn w:val="Normal"/>
    <w:uiPriority w:val="34"/>
    <w:qFormat/>
    <w:rsid w:val="00801A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8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libertaddepluma.org/eduardo-valdes-aporofobia/?pdf=15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diariocba.com.ar/opiniones/2019/6/29/por-que-la-clase-media-argentina-odia-los-pobres-880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libertaddepluma.org/eduardo-valdes-aporofobia/?pdf=15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opuestaeducativa.flacso.org.ar/archivos/dossier_articulos/6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bibliotecavirtual.clacso.org.ar/ar/libros/argentina/flacso/dusse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A0E609FB44BA7BB69F722F5B4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AF7B-C618-4591-9E3D-9C0D50EA4402}"/>
      </w:docPartPr>
      <w:docPartBody>
        <w:p w:rsidR="000B346C" w:rsidRDefault="00FC0DD1" w:rsidP="00FC0DD1">
          <w:pPr>
            <w:pStyle w:val="EE8A0E609FB44BA7BB69F722F5B43D9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DD1"/>
    <w:rsid w:val="0003185C"/>
    <w:rsid w:val="0006199D"/>
    <w:rsid w:val="000B346C"/>
    <w:rsid w:val="00182BA3"/>
    <w:rsid w:val="002823D0"/>
    <w:rsid w:val="00312ED5"/>
    <w:rsid w:val="00636A29"/>
    <w:rsid w:val="006B3CEA"/>
    <w:rsid w:val="007A4E82"/>
    <w:rsid w:val="00A30A3B"/>
    <w:rsid w:val="00BE3523"/>
    <w:rsid w:val="00D46727"/>
    <w:rsid w:val="00E8646B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8A0E609FB44BA7BB69F722F5B43D99">
    <w:name w:val="EE8A0E609FB44BA7BB69F722F5B43D99"/>
    <w:rsid w:val="00FC0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F9BD-1FD2-4A3D-840C-25D1A324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2078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Educación Física</vt:lpstr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Educación Física</dc:title>
  <dc:creator>USUARIO</dc:creator>
  <cp:lastModifiedBy>Usuario</cp:lastModifiedBy>
  <cp:revision>2</cp:revision>
  <dcterms:created xsi:type="dcterms:W3CDTF">2021-11-03T22:56:00Z</dcterms:created>
  <dcterms:modified xsi:type="dcterms:W3CDTF">2021-11-03T22:56:00Z</dcterms:modified>
</cp:coreProperties>
</file>