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62D0" w14:textId="77777777" w:rsidR="001A6FCF" w:rsidRDefault="001A6FCF" w:rsidP="001A6FCF">
      <w:r>
        <w:rPr>
          <w:noProof/>
          <w:lang w:eastAsia="es-AR"/>
        </w:rPr>
        <w:drawing>
          <wp:anchor distT="0" distB="0" distL="114300" distR="114300" simplePos="0" relativeHeight="251659264" behindDoc="0" locked="0" layoutInCell="1" allowOverlap="1" wp14:anchorId="44E884BD" wp14:editId="2739127D">
            <wp:simplePos x="0" y="0"/>
            <wp:positionH relativeFrom="column">
              <wp:posOffset>1926590</wp:posOffset>
            </wp:positionH>
            <wp:positionV relativeFrom="paragraph">
              <wp:posOffset>-283210</wp:posOffset>
            </wp:positionV>
            <wp:extent cx="1873250" cy="1201420"/>
            <wp:effectExtent l="19050" t="0" r="0" b="0"/>
            <wp:wrapSquare wrapText="bothSides"/>
            <wp:docPr id="3" name="Imagen 3" descr="D:\I.S.E.F\Logo I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F\Logo ISE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1201420"/>
                    </a:xfrm>
                    <a:prstGeom prst="rect">
                      <a:avLst/>
                    </a:prstGeom>
                    <a:noFill/>
                    <a:ln>
                      <a:noFill/>
                    </a:ln>
                  </pic:spPr>
                </pic:pic>
              </a:graphicData>
            </a:graphic>
          </wp:anchor>
        </w:drawing>
      </w:r>
    </w:p>
    <w:p w14:paraId="5611B1AF" w14:textId="77777777" w:rsidR="001A6FCF" w:rsidRDefault="001A6FCF" w:rsidP="001A6FCF"/>
    <w:p w14:paraId="7FDA649B" w14:textId="77777777" w:rsidR="001A6FCF" w:rsidRDefault="001A6FCF" w:rsidP="001A6FCF">
      <w:pPr>
        <w:jc w:val="center"/>
        <w:rPr>
          <w:rFonts w:ascii="Arial" w:hAnsi="Arial" w:cs="Arial"/>
          <w:b/>
          <w:sz w:val="24"/>
          <w:szCs w:val="24"/>
        </w:rPr>
      </w:pPr>
      <w:r>
        <w:rPr>
          <w:rFonts w:ascii="Arial" w:hAnsi="Arial" w:cs="Arial"/>
          <w:b/>
          <w:sz w:val="24"/>
          <w:szCs w:val="24"/>
        </w:rPr>
        <w:br w:type="textWrapping" w:clear="all"/>
      </w:r>
      <w:r w:rsidRPr="00EF65DF">
        <w:rPr>
          <w:rFonts w:ascii="Arial" w:hAnsi="Arial" w:cs="Arial"/>
          <w:b/>
          <w:sz w:val="24"/>
          <w:szCs w:val="24"/>
        </w:rPr>
        <w:t>PROPUESTA CURRICULAR</w:t>
      </w:r>
    </w:p>
    <w:p w14:paraId="78528CEF" w14:textId="77777777" w:rsidR="001A6FCF" w:rsidRDefault="001A6FCF" w:rsidP="001A6FCF">
      <w:pPr>
        <w:jc w:val="center"/>
        <w:rPr>
          <w:rFonts w:ascii="Arial" w:hAnsi="Arial" w:cs="Arial"/>
          <w:b/>
          <w:sz w:val="24"/>
          <w:szCs w:val="24"/>
        </w:rPr>
      </w:pPr>
      <w:r>
        <w:rPr>
          <w:rFonts w:ascii="Arial" w:hAnsi="Arial" w:cs="Arial"/>
          <w:b/>
          <w:sz w:val="24"/>
          <w:szCs w:val="24"/>
        </w:rPr>
        <w:t xml:space="preserve">Instituto Superior de Educación Física Catamarca </w:t>
      </w:r>
    </w:p>
    <w:tbl>
      <w:tblPr>
        <w:tblStyle w:val="Tablaconcuadrcula"/>
        <w:tblpPr w:leftFromText="141" w:rightFromText="141" w:vertAnchor="text" w:horzAnchor="margin" w:tblpXSpec="center" w:tblpY="313"/>
        <w:tblW w:w="10064" w:type="dxa"/>
        <w:tblLayout w:type="fixed"/>
        <w:tblLook w:val="04A0" w:firstRow="1" w:lastRow="0" w:firstColumn="1" w:lastColumn="0" w:noHBand="0" w:noVBand="1"/>
      </w:tblPr>
      <w:tblGrid>
        <w:gridCol w:w="4555"/>
        <w:gridCol w:w="5509"/>
      </w:tblGrid>
      <w:tr w:rsidR="001A6FCF" w:rsidRPr="00EF65DF" w14:paraId="569EBC31" w14:textId="77777777" w:rsidTr="00C168D6">
        <w:tc>
          <w:tcPr>
            <w:tcW w:w="10064" w:type="dxa"/>
            <w:gridSpan w:val="2"/>
          </w:tcPr>
          <w:p w14:paraId="11F5AC21" w14:textId="77777777" w:rsidR="001A6FCF" w:rsidRPr="00EF65DF" w:rsidRDefault="001A6FCF" w:rsidP="00C168D6">
            <w:pPr>
              <w:rPr>
                <w:rFonts w:ascii="Arial" w:hAnsi="Arial" w:cs="Arial"/>
                <w:sz w:val="24"/>
                <w:szCs w:val="24"/>
              </w:rPr>
            </w:pPr>
            <w:r w:rsidRPr="0099014E">
              <w:rPr>
                <w:rFonts w:ascii="Arial" w:hAnsi="Arial" w:cs="Arial"/>
                <w:b/>
                <w:sz w:val="24"/>
                <w:szCs w:val="24"/>
              </w:rPr>
              <w:t>CARRERA</w:t>
            </w:r>
            <w:r w:rsidRPr="00EF65DF">
              <w:rPr>
                <w:rFonts w:ascii="Arial" w:hAnsi="Arial" w:cs="Arial"/>
                <w:sz w:val="24"/>
                <w:szCs w:val="24"/>
              </w:rPr>
              <w:t>:</w:t>
            </w:r>
            <w:r>
              <w:rPr>
                <w:rFonts w:ascii="Arial" w:hAnsi="Arial" w:cs="Arial"/>
                <w:sz w:val="24"/>
                <w:szCs w:val="24"/>
              </w:rPr>
              <w:t xml:space="preserve"> Profesorado de Educación Física</w:t>
            </w:r>
          </w:p>
          <w:p w14:paraId="18D938D8" w14:textId="77777777" w:rsidR="001A6FCF" w:rsidRPr="00EF65DF" w:rsidRDefault="001A6FCF" w:rsidP="00C168D6">
            <w:pPr>
              <w:rPr>
                <w:rFonts w:ascii="Arial" w:hAnsi="Arial" w:cs="Arial"/>
                <w:sz w:val="24"/>
                <w:szCs w:val="24"/>
              </w:rPr>
            </w:pPr>
          </w:p>
          <w:p w14:paraId="60667B8D" w14:textId="77777777" w:rsidR="001A6FCF" w:rsidRPr="00EF65DF" w:rsidRDefault="001A6FCF" w:rsidP="00C168D6">
            <w:pPr>
              <w:rPr>
                <w:rFonts w:ascii="Arial" w:hAnsi="Arial" w:cs="Arial"/>
                <w:sz w:val="24"/>
                <w:szCs w:val="24"/>
              </w:rPr>
            </w:pPr>
          </w:p>
        </w:tc>
      </w:tr>
      <w:tr w:rsidR="001A6FCF" w:rsidRPr="00EF65DF" w14:paraId="3C552D35" w14:textId="77777777" w:rsidTr="00C168D6">
        <w:tc>
          <w:tcPr>
            <w:tcW w:w="10064" w:type="dxa"/>
            <w:gridSpan w:val="2"/>
          </w:tcPr>
          <w:p w14:paraId="22A69A31" w14:textId="77777777" w:rsidR="001A6FCF" w:rsidRPr="00EF65DF" w:rsidRDefault="001A6FCF" w:rsidP="00C168D6">
            <w:pPr>
              <w:rPr>
                <w:rFonts w:ascii="Arial" w:hAnsi="Arial" w:cs="Arial"/>
                <w:sz w:val="24"/>
                <w:szCs w:val="24"/>
              </w:rPr>
            </w:pPr>
            <w:r w:rsidRPr="0099014E">
              <w:rPr>
                <w:rFonts w:ascii="Arial" w:hAnsi="Arial" w:cs="Arial"/>
                <w:b/>
                <w:sz w:val="24"/>
                <w:szCs w:val="24"/>
              </w:rPr>
              <w:t>UNIDAD CURRICULAR:</w:t>
            </w:r>
            <w:r>
              <w:rPr>
                <w:rFonts w:ascii="Arial" w:hAnsi="Arial" w:cs="Arial"/>
                <w:sz w:val="24"/>
                <w:szCs w:val="24"/>
              </w:rPr>
              <w:t xml:space="preserve"> Psicología Educacional</w:t>
            </w:r>
          </w:p>
          <w:p w14:paraId="6C75FCF9" w14:textId="77777777" w:rsidR="001A6FCF" w:rsidRPr="00EF65DF" w:rsidRDefault="001A6FCF" w:rsidP="00C168D6">
            <w:pPr>
              <w:rPr>
                <w:rFonts w:ascii="Arial" w:hAnsi="Arial" w:cs="Arial"/>
                <w:sz w:val="24"/>
                <w:szCs w:val="24"/>
              </w:rPr>
            </w:pPr>
          </w:p>
          <w:p w14:paraId="0576DEFC" w14:textId="77777777" w:rsidR="001A6FCF" w:rsidRPr="00EF65DF" w:rsidRDefault="001A6FCF" w:rsidP="00C168D6">
            <w:pPr>
              <w:rPr>
                <w:rFonts w:ascii="Arial" w:hAnsi="Arial" w:cs="Arial"/>
                <w:sz w:val="24"/>
                <w:szCs w:val="24"/>
              </w:rPr>
            </w:pPr>
          </w:p>
        </w:tc>
      </w:tr>
      <w:tr w:rsidR="001A6FCF" w:rsidRPr="00EF65DF" w14:paraId="6BF4224C" w14:textId="77777777" w:rsidTr="00C168D6">
        <w:tc>
          <w:tcPr>
            <w:tcW w:w="10064" w:type="dxa"/>
            <w:gridSpan w:val="2"/>
          </w:tcPr>
          <w:p w14:paraId="2AB424EB" w14:textId="77777777" w:rsidR="001A6FCF" w:rsidRPr="00EF65DF" w:rsidRDefault="001A6FCF" w:rsidP="00C168D6">
            <w:pPr>
              <w:rPr>
                <w:rFonts w:ascii="Arial" w:hAnsi="Arial" w:cs="Arial"/>
                <w:sz w:val="24"/>
                <w:szCs w:val="24"/>
              </w:rPr>
            </w:pPr>
            <w:r w:rsidRPr="0099014E">
              <w:rPr>
                <w:rFonts w:ascii="Arial" w:hAnsi="Arial" w:cs="Arial"/>
                <w:b/>
                <w:sz w:val="24"/>
                <w:szCs w:val="24"/>
              </w:rPr>
              <w:t>CAMPO DE FORMACION</w:t>
            </w:r>
            <w:r>
              <w:rPr>
                <w:rFonts w:ascii="Arial" w:hAnsi="Arial" w:cs="Arial"/>
                <w:sz w:val="24"/>
                <w:szCs w:val="24"/>
              </w:rPr>
              <w:t xml:space="preserve">: </w:t>
            </w:r>
            <w:r w:rsidRPr="00EF65DF">
              <w:rPr>
                <w:rFonts w:ascii="Arial" w:hAnsi="Arial" w:cs="Arial"/>
                <w:sz w:val="24"/>
                <w:szCs w:val="24"/>
              </w:rPr>
              <w:t>General</w:t>
            </w:r>
          </w:p>
          <w:p w14:paraId="5BF91CF7" w14:textId="77777777" w:rsidR="001A6FCF" w:rsidRPr="00EF65DF" w:rsidRDefault="001A6FCF" w:rsidP="00C168D6">
            <w:pPr>
              <w:rPr>
                <w:rFonts w:ascii="Arial" w:hAnsi="Arial" w:cs="Arial"/>
                <w:sz w:val="24"/>
                <w:szCs w:val="24"/>
              </w:rPr>
            </w:pPr>
          </w:p>
          <w:p w14:paraId="7ED92883" w14:textId="77777777" w:rsidR="001A6FCF" w:rsidRPr="00EF65DF" w:rsidRDefault="001A6FCF" w:rsidP="00C168D6">
            <w:pPr>
              <w:rPr>
                <w:rFonts w:ascii="Arial" w:hAnsi="Arial" w:cs="Arial"/>
                <w:sz w:val="24"/>
                <w:szCs w:val="24"/>
              </w:rPr>
            </w:pPr>
          </w:p>
        </w:tc>
      </w:tr>
      <w:tr w:rsidR="001A6FCF" w:rsidRPr="00EF65DF" w14:paraId="2A8FEBAF" w14:textId="77777777" w:rsidTr="00C168D6">
        <w:tc>
          <w:tcPr>
            <w:tcW w:w="10064" w:type="dxa"/>
            <w:gridSpan w:val="2"/>
          </w:tcPr>
          <w:p w14:paraId="0FD4AF6E" w14:textId="77777777" w:rsidR="001A6FCF" w:rsidRPr="00EF65DF" w:rsidRDefault="001A6FCF" w:rsidP="00C168D6">
            <w:pPr>
              <w:rPr>
                <w:rFonts w:ascii="Arial" w:hAnsi="Arial" w:cs="Arial"/>
                <w:sz w:val="24"/>
                <w:szCs w:val="24"/>
              </w:rPr>
            </w:pPr>
            <w:r w:rsidRPr="0099014E">
              <w:rPr>
                <w:rFonts w:ascii="Arial" w:hAnsi="Arial" w:cs="Arial"/>
                <w:b/>
                <w:sz w:val="24"/>
                <w:szCs w:val="24"/>
              </w:rPr>
              <w:t>REGIMEN</w:t>
            </w:r>
            <w:r w:rsidRPr="00EF65DF">
              <w:rPr>
                <w:rFonts w:ascii="Arial" w:hAnsi="Arial" w:cs="Arial"/>
                <w:sz w:val="24"/>
                <w:szCs w:val="24"/>
              </w:rPr>
              <w:t>: Cuatrimestral</w:t>
            </w:r>
          </w:p>
          <w:p w14:paraId="6D5ABF23" w14:textId="77777777" w:rsidR="001A6FCF" w:rsidRDefault="001A6FCF" w:rsidP="00C168D6">
            <w:pPr>
              <w:rPr>
                <w:rFonts w:ascii="Arial" w:hAnsi="Arial" w:cs="Arial"/>
                <w:sz w:val="24"/>
                <w:szCs w:val="24"/>
              </w:rPr>
            </w:pPr>
          </w:p>
          <w:p w14:paraId="4D639A0D" w14:textId="77777777" w:rsidR="001A6FCF" w:rsidRPr="00EF65DF" w:rsidRDefault="001A6FCF" w:rsidP="00C168D6">
            <w:pPr>
              <w:rPr>
                <w:rFonts w:ascii="Arial" w:hAnsi="Arial" w:cs="Arial"/>
                <w:sz w:val="24"/>
                <w:szCs w:val="24"/>
              </w:rPr>
            </w:pPr>
            <w:r w:rsidRPr="0099014E">
              <w:rPr>
                <w:rFonts w:ascii="Arial" w:hAnsi="Arial" w:cs="Arial"/>
                <w:b/>
                <w:sz w:val="24"/>
                <w:szCs w:val="24"/>
              </w:rPr>
              <w:t>Cantidad de horas  o carga horaria:</w:t>
            </w:r>
            <w:r>
              <w:rPr>
                <w:rFonts w:ascii="Arial" w:hAnsi="Arial" w:cs="Arial"/>
                <w:sz w:val="24"/>
                <w:szCs w:val="24"/>
              </w:rPr>
              <w:t xml:space="preserve"> Seis (6) horas</w:t>
            </w:r>
          </w:p>
          <w:p w14:paraId="0119B3C7" w14:textId="77777777" w:rsidR="001A6FCF" w:rsidRPr="00EF65DF" w:rsidRDefault="001A6FCF" w:rsidP="00C168D6">
            <w:pPr>
              <w:rPr>
                <w:rFonts w:ascii="Arial" w:hAnsi="Arial" w:cs="Arial"/>
                <w:sz w:val="24"/>
                <w:szCs w:val="24"/>
              </w:rPr>
            </w:pPr>
          </w:p>
          <w:p w14:paraId="52127E9B" w14:textId="77777777" w:rsidR="001A6FCF" w:rsidRPr="00EF65DF" w:rsidRDefault="001A6FCF" w:rsidP="00C168D6">
            <w:pPr>
              <w:rPr>
                <w:rFonts w:ascii="Arial" w:hAnsi="Arial" w:cs="Arial"/>
                <w:sz w:val="24"/>
                <w:szCs w:val="24"/>
              </w:rPr>
            </w:pPr>
          </w:p>
        </w:tc>
      </w:tr>
      <w:tr w:rsidR="001A6FCF" w:rsidRPr="00EF65DF" w14:paraId="2FEB7D17" w14:textId="77777777" w:rsidTr="00C168D6">
        <w:tc>
          <w:tcPr>
            <w:tcW w:w="4555" w:type="dxa"/>
          </w:tcPr>
          <w:p w14:paraId="6E5162AD" w14:textId="77777777" w:rsidR="001A6FCF" w:rsidRPr="00EF65DF" w:rsidRDefault="001A6FCF" w:rsidP="00C168D6">
            <w:pPr>
              <w:rPr>
                <w:rFonts w:ascii="Arial" w:hAnsi="Arial" w:cs="Arial"/>
                <w:sz w:val="24"/>
                <w:szCs w:val="24"/>
              </w:rPr>
            </w:pPr>
            <w:r w:rsidRPr="0099014E">
              <w:rPr>
                <w:rFonts w:ascii="Arial" w:hAnsi="Arial" w:cs="Arial"/>
                <w:b/>
                <w:sz w:val="24"/>
                <w:szCs w:val="24"/>
              </w:rPr>
              <w:t>CURSO:</w:t>
            </w:r>
            <w:r>
              <w:rPr>
                <w:rFonts w:ascii="Arial" w:hAnsi="Arial" w:cs="Arial"/>
                <w:sz w:val="24"/>
                <w:szCs w:val="24"/>
              </w:rPr>
              <w:t xml:space="preserve"> Primero</w:t>
            </w:r>
          </w:p>
        </w:tc>
        <w:tc>
          <w:tcPr>
            <w:tcW w:w="5509" w:type="dxa"/>
          </w:tcPr>
          <w:p w14:paraId="43437957" w14:textId="77777777" w:rsidR="001A6FCF" w:rsidRPr="0099014E" w:rsidRDefault="001A6FCF" w:rsidP="00C168D6">
            <w:pPr>
              <w:rPr>
                <w:rFonts w:ascii="Arial" w:hAnsi="Arial" w:cs="Arial"/>
                <w:b/>
                <w:sz w:val="24"/>
                <w:szCs w:val="24"/>
              </w:rPr>
            </w:pPr>
            <w:r w:rsidRPr="0099014E">
              <w:rPr>
                <w:rFonts w:ascii="Arial" w:hAnsi="Arial" w:cs="Arial"/>
                <w:b/>
                <w:sz w:val="24"/>
                <w:szCs w:val="24"/>
              </w:rPr>
              <w:t>DIVISION:</w:t>
            </w:r>
            <w:r>
              <w:rPr>
                <w:rFonts w:ascii="Arial" w:hAnsi="Arial" w:cs="Arial"/>
                <w:b/>
                <w:sz w:val="24"/>
                <w:szCs w:val="24"/>
              </w:rPr>
              <w:t xml:space="preserve"> </w:t>
            </w:r>
            <w:r>
              <w:rPr>
                <w:rFonts w:ascii="Arial" w:hAnsi="Arial" w:cs="Arial"/>
                <w:sz w:val="24"/>
                <w:szCs w:val="24"/>
              </w:rPr>
              <w:t>I y III</w:t>
            </w:r>
          </w:p>
          <w:p w14:paraId="0E92C711" w14:textId="77777777" w:rsidR="001A6FCF" w:rsidRPr="00EF65DF" w:rsidRDefault="001A6FCF" w:rsidP="00C168D6">
            <w:pPr>
              <w:rPr>
                <w:rFonts w:ascii="Arial" w:hAnsi="Arial" w:cs="Arial"/>
                <w:sz w:val="24"/>
                <w:szCs w:val="24"/>
              </w:rPr>
            </w:pPr>
          </w:p>
        </w:tc>
      </w:tr>
      <w:tr w:rsidR="001A6FCF" w:rsidRPr="00EF65DF" w14:paraId="2872A78C" w14:textId="77777777" w:rsidTr="00C168D6">
        <w:tc>
          <w:tcPr>
            <w:tcW w:w="4555" w:type="dxa"/>
          </w:tcPr>
          <w:p w14:paraId="782AB1BF" w14:textId="77777777" w:rsidR="001A6FCF" w:rsidRPr="00EF65DF" w:rsidRDefault="001A6FCF" w:rsidP="00C168D6">
            <w:pPr>
              <w:rPr>
                <w:rFonts w:ascii="Arial" w:hAnsi="Arial" w:cs="Arial"/>
                <w:sz w:val="24"/>
                <w:szCs w:val="24"/>
              </w:rPr>
            </w:pPr>
            <w:r w:rsidRPr="0099014E">
              <w:rPr>
                <w:rFonts w:ascii="Arial" w:hAnsi="Arial" w:cs="Arial"/>
                <w:b/>
                <w:sz w:val="24"/>
                <w:szCs w:val="24"/>
              </w:rPr>
              <w:t>CICLO ACADÉMICO:</w:t>
            </w:r>
            <w:r>
              <w:rPr>
                <w:rFonts w:ascii="Arial" w:hAnsi="Arial" w:cs="Arial"/>
                <w:sz w:val="24"/>
                <w:szCs w:val="24"/>
              </w:rPr>
              <w:t xml:space="preserve"> 2021</w:t>
            </w:r>
          </w:p>
        </w:tc>
        <w:tc>
          <w:tcPr>
            <w:tcW w:w="5509" w:type="dxa"/>
          </w:tcPr>
          <w:p w14:paraId="18F1D6CA" w14:textId="77777777" w:rsidR="001A6FCF" w:rsidRPr="00EF65DF" w:rsidRDefault="001A6FCF" w:rsidP="00C168D6">
            <w:pPr>
              <w:rPr>
                <w:rFonts w:ascii="Arial" w:hAnsi="Arial" w:cs="Arial"/>
                <w:sz w:val="24"/>
                <w:szCs w:val="24"/>
              </w:rPr>
            </w:pPr>
            <w:r w:rsidRPr="0099014E">
              <w:rPr>
                <w:rFonts w:ascii="Arial" w:hAnsi="Arial" w:cs="Arial"/>
                <w:b/>
                <w:sz w:val="24"/>
                <w:szCs w:val="24"/>
              </w:rPr>
              <w:t>Fecha de Inicio:</w:t>
            </w:r>
            <w:r>
              <w:rPr>
                <w:rFonts w:ascii="Arial" w:hAnsi="Arial" w:cs="Arial"/>
                <w:sz w:val="24"/>
                <w:szCs w:val="24"/>
              </w:rPr>
              <w:t xml:space="preserve"> Agosto</w:t>
            </w:r>
          </w:p>
          <w:p w14:paraId="10C9B42A" w14:textId="77777777" w:rsidR="001A6FCF" w:rsidRDefault="001A6FCF" w:rsidP="00C168D6">
            <w:pPr>
              <w:rPr>
                <w:rFonts w:ascii="Arial" w:hAnsi="Arial" w:cs="Arial"/>
                <w:sz w:val="24"/>
                <w:szCs w:val="24"/>
              </w:rPr>
            </w:pPr>
          </w:p>
          <w:p w14:paraId="25116C40" w14:textId="77777777" w:rsidR="001A6FCF" w:rsidRPr="00EF65DF" w:rsidRDefault="001A6FCF" w:rsidP="00C168D6">
            <w:pPr>
              <w:rPr>
                <w:rFonts w:ascii="Arial" w:hAnsi="Arial" w:cs="Arial"/>
                <w:sz w:val="24"/>
                <w:szCs w:val="24"/>
              </w:rPr>
            </w:pPr>
            <w:r w:rsidRPr="0099014E">
              <w:rPr>
                <w:rFonts w:ascii="Arial" w:hAnsi="Arial" w:cs="Arial"/>
                <w:b/>
                <w:sz w:val="24"/>
                <w:szCs w:val="24"/>
              </w:rPr>
              <w:t>Fecha de finalización:</w:t>
            </w:r>
            <w:r>
              <w:rPr>
                <w:rFonts w:ascii="Arial" w:hAnsi="Arial" w:cs="Arial"/>
                <w:sz w:val="24"/>
                <w:szCs w:val="24"/>
              </w:rPr>
              <w:t xml:space="preserve"> Diciembre</w:t>
            </w:r>
          </w:p>
        </w:tc>
      </w:tr>
      <w:tr w:rsidR="001A6FCF" w:rsidRPr="00EF65DF" w14:paraId="1C139B96" w14:textId="77777777" w:rsidTr="00C168D6">
        <w:tc>
          <w:tcPr>
            <w:tcW w:w="4555" w:type="dxa"/>
          </w:tcPr>
          <w:p w14:paraId="51926699" w14:textId="77777777" w:rsidR="001A6FCF" w:rsidRPr="00EF65DF" w:rsidRDefault="001A6FCF" w:rsidP="00C168D6">
            <w:pPr>
              <w:rPr>
                <w:rFonts w:ascii="Arial" w:hAnsi="Arial" w:cs="Arial"/>
                <w:sz w:val="24"/>
                <w:szCs w:val="24"/>
              </w:rPr>
            </w:pPr>
            <w:r w:rsidRPr="0099014E">
              <w:rPr>
                <w:rFonts w:ascii="Arial" w:hAnsi="Arial" w:cs="Arial"/>
                <w:b/>
                <w:sz w:val="24"/>
                <w:szCs w:val="24"/>
              </w:rPr>
              <w:t>DOCENTE:</w:t>
            </w:r>
            <w:r>
              <w:rPr>
                <w:rFonts w:ascii="Arial" w:hAnsi="Arial" w:cs="Arial"/>
                <w:sz w:val="24"/>
                <w:szCs w:val="24"/>
              </w:rPr>
              <w:t xml:space="preserve"> Sosa Reinoso Juliana Noelia</w:t>
            </w:r>
          </w:p>
          <w:p w14:paraId="7876D305" w14:textId="77777777" w:rsidR="001A6FCF" w:rsidRPr="00EF65DF" w:rsidRDefault="001A6FCF" w:rsidP="00C168D6">
            <w:pPr>
              <w:rPr>
                <w:rFonts w:ascii="Arial" w:hAnsi="Arial" w:cs="Arial"/>
                <w:sz w:val="24"/>
                <w:szCs w:val="24"/>
              </w:rPr>
            </w:pPr>
          </w:p>
          <w:p w14:paraId="018A660C" w14:textId="77777777" w:rsidR="001A6FCF" w:rsidRPr="00F9119F" w:rsidRDefault="001A6FCF" w:rsidP="00C168D6">
            <w:pPr>
              <w:rPr>
                <w:rFonts w:ascii="Arial" w:hAnsi="Arial" w:cs="Arial"/>
                <w:sz w:val="24"/>
                <w:szCs w:val="24"/>
              </w:rPr>
            </w:pPr>
            <w:r>
              <w:rPr>
                <w:rFonts w:ascii="Arial" w:hAnsi="Arial" w:cs="Arial"/>
                <w:sz w:val="24"/>
                <w:szCs w:val="24"/>
              </w:rPr>
              <w:t xml:space="preserve">Profesora en Filosofía y Ciencias de la Educación </w:t>
            </w:r>
          </w:p>
          <w:p w14:paraId="35799E52" w14:textId="77777777" w:rsidR="001A6FCF" w:rsidRPr="00EF65DF" w:rsidRDefault="001A6FCF" w:rsidP="00C168D6">
            <w:pPr>
              <w:rPr>
                <w:rFonts w:ascii="Arial" w:hAnsi="Arial" w:cs="Arial"/>
                <w:sz w:val="24"/>
                <w:szCs w:val="24"/>
              </w:rPr>
            </w:pPr>
          </w:p>
          <w:p w14:paraId="15BB7FF7" w14:textId="77777777" w:rsidR="001A6FCF" w:rsidRPr="00EF65DF" w:rsidRDefault="001A6FCF" w:rsidP="00C168D6">
            <w:pPr>
              <w:rPr>
                <w:rFonts w:ascii="Arial" w:hAnsi="Arial" w:cs="Arial"/>
                <w:sz w:val="24"/>
                <w:szCs w:val="24"/>
              </w:rPr>
            </w:pPr>
          </w:p>
        </w:tc>
        <w:tc>
          <w:tcPr>
            <w:tcW w:w="5509" w:type="dxa"/>
          </w:tcPr>
          <w:p w14:paraId="5528F34E" w14:textId="77777777" w:rsidR="001A6FCF" w:rsidRDefault="001A6FCF" w:rsidP="00C168D6">
            <w:pPr>
              <w:rPr>
                <w:rFonts w:ascii="Arial" w:hAnsi="Arial" w:cs="Arial"/>
                <w:sz w:val="24"/>
                <w:szCs w:val="24"/>
              </w:rPr>
            </w:pPr>
            <w:r w:rsidRPr="0099014E">
              <w:rPr>
                <w:rFonts w:ascii="Arial" w:hAnsi="Arial" w:cs="Arial"/>
                <w:b/>
                <w:sz w:val="24"/>
                <w:szCs w:val="24"/>
              </w:rPr>
              <w:t>Mail:</w:t>
            </w:r>
            <w:r>
              <w:rPr>
                <w:rFonts w:ascii="Arial" w:hAnsi="Arial" w:cs="Arial"/>
                <w:sz w:val="24"/>
                <w:szCs w:val="24"/>
              </w:rPr>
              <w:t xml:space="preserve"> julianasosareinoso@gmail.com</w:t>
            </w:r>
          </w:p>
          <w:p w14:paraId="1F0AE99B" w14:textId="77777777" w:rsidR="001A6FCF" w:rsidRDefault="001A6FCF" w:rsidP="00C168D6">
            <w:pPr>
              <w:rPr>
                <w:rFonts w:ascii="Arial" w:hAnsi="Arial" w:cs="Arial"/>
                <w:sz w:val="24"/>
                <w:szCs w:val="24"/>
              </w:rPr>
            </w:pPr>
          </w:p>
          <w:p w14:paraId="00B092DD" w14:textId="77777777" w:rsidR="001A6FCF" w:rsidRDefault="001A6FCF" w:rsidP="00C168D6">
            <w:pPr>
              <w:pStyle w:val="Default"/>
              <w:contextualSpacing/>
              <w:rPr>
                <w:b/>
                <w:i/>
              </w:rPr>
            </w:pPr>
            <w:r w:rsidRPr="0099014E">
              <w:rPr>
                <w:b/>
              </w:rPr>
              <w:t>Número de celular:</w:t>
            </w:r>
            <w:r>
              <w:t xml:space="preserve"> 3834-382701</w:t>
            </w:r>
          </w:p>
          <w:p w14:paraId="10FEDA91" w14:textId="77777777" w:rsidR="001A6FCF" w:rsidRPr="00EF65DF" w:rsidRDefault="001A6FCF" w:rsidP="00C168D6">
            <w:pPr>
              <w:rPr>
                <w:rFonts w:ascii="Arial" w:hAnsi="Arial" w:cs="Arial"/>
                <w:sz w:val="24"/>
                <w:szCs w:val="24"/>
              </w:rPr>
            </w:pPr>
          </w:p>
        </w:tc>
      </w:tr>
    </w:tbl>
    <w:tbl>
      <w:tblPr>
        <w:tblStyle w:val="Tablaconcuadrcula"/>
        <w:tblpPr w:leftFromText="141" w:rightFromText="141" w:vertAnchor="text" w:horzAnchor="margin" w:tblpXSpec="center" w:tblpY="-298"/>
        <w:tblOverlap w:val="never"/>
        <w:tblW w:w="10044" w:type="dxa"/>
        <w:tblLayout w:type="fixed"/>
        <w:tblLook w:val="04A0" w:firstRow="1" w:lastRow="0" w:firstColumn="1" w:lastColumn="0" w:noHBand="0" w:noVBand="1"/>
      </w:tblPr>
      <w:tblGrid>
        <w:gridCol w:w="10044"/>
      </w:tblGrid>
      <w:tr w:rsidR="001A6FCF" w14:paraId="61DC362C" w14:textId="77777777" w:rsidTr="00587CA3">
        <w:trPr>
          <w:trHeight w:val="2862"/>
        </w:trPr>
        <w:tc>
          <w:tcPr>
            <w:tcW w:w="10044" w:type="dxa"/>
            <w:tcBorders>
              <w:bottom w:val="single" w:sz="4" w:space="0" w:color="000000" w:themeColor="text1"/>
            </w:tcBorders>
          </w:tcPr>
          <w:p w14:paraId="37447D3B" w14:textId="77777777" w:rsidR="00587CA3" w:rsidRDefault="00587CA3" w:rsidP="00C168D6">
            <w:pPr>
              <w:pStyle w:val="Default"/>
              <w:rPr>
                <w:b/>
                <w:i/>
              </w:rPr>
            </w:pPr>
          </w:p>
          <w:p w14:paraId="59851750" w14:textId="77777777" w:rsidR="001A6FCF" w:rsidRPr="00B8637B" w:rsidRDefault="00587CA3" w:rsidP="00C168D6">
            <w:pPr>
              <w:pStyle w:val="Default"/>
              <w:rPr>
                <w:b/>
                <w:i/>
              </w:rPr>
            </w:pPr>
            <w:r>
              <w:rPr>
                <w:b/>
                <w:i/>
              </w:rPr>
              <w:t>Firma recepción - Sello Institucional:</w:t>
            </w:r>
          </w:p>
        </w:tc>
      </w:tr>
    </w:tbl>
    <w:p w14:paraId="58171538" w14:textId="77777777" w:rsidR="001A6FCF" w:rsidRDefault="001A6FCF" w:rsidP="001A6FCF"/>
    <w:p w14:paraId="0895DA04" w14:textId="77777777" w:rsidR="00363594" w:rsidRDefault="00363594" w:rsidP="00363594">
      <w:pPr>
        <w:rPr>
          <w:rFonts w:ascii="Arial" w:hAnsi="Arial" w:cs="Arial"/>
          <w:b/>
          <w:sz w:val="24"/>
          <w:szCs w:val="24"/>
        </w:rPr>
      </w:pPr>
    </w:p>
    <w:p w14:paraId="77D988AB" w14:textId="77777777" w:rsidR="00BD3AF0" w:rsidRDefault="00BD3AF0" w:rsidP="00363594">
      <w:pPr>
        <w:rPr>
          <w:rFonts w:ascii="Arial" w:hAnsi="Arial" w:cs="Arial"/>
          <w:b/>
          <w:i/>
          <w:sz w:val="28"/>
          <w:szCs w:val="28"/>
          <w:u w:val="single"/>
          <w:lang w:val="es-ES_tradnl"/>
        </w:rPr>
      </w:pPr>
    </w:p>
    <w:p w14:paraId="6F5CF151" w14:textId="77777777" w:rsidR="00363594" w:rsidRPr="003E7BFA" w:rsidRDefault="00363594" w:rsidP="00363594">
      <w:pPr>
        <w:rPr>
          <w:rFonts w:ascii="Arial" w:hAnsi="Arial" w:cs="Arial"/>
          <w:sz w:val="16"/>
          <w:szCs w:val="28"/>
          <w:lang w:val="es-ES_tradnl"/>
        </w:rPr>
      </w:pPr>
      <w:r w:rsidRPr="003E7BFA">
        <w:rPr>
          <w:rFonts w:ascii="Arial" w:hAnsi="Arial" w:cs="Arial"/>
          <w:b/>
          <w:szCs w:val="28"/>
          <w:lang w:val="es-ES_tradnl"/>
        </w:rPr>
        <w:t>FUNDAMENTACIÓN</w:t>
      </w:r>
    </w:p>
    <w:p w14:paraId="5BA2B187" w14:textId="77777777" w:rsidR="00363594" w:rsidRDefault="00363594" w:rsidP="00363594">
      <w:pPr>
        <w:spacing w:line="360" w:lineRule="auto"/>
        <w:ind w:firstLine="708"/>
        <w:jc w:val="both"/>
        <w:rPr>
          <w:rFonts w:ascii="Arial" w:hAnsi="Arial" w:cs="Arial"/>
          <w:sz w:val="24"/>
          <w:szCs w:val="28"/>
        </w:rPr>
      </w:pPr>
      <w:r w:rsidRPr="009801D2">
        <w:rPr>
          <w:rFonts w:ascii="Arial" w:hAnsi="Arial" w:cs="Arial"/>
          <w:sz w:val="24"/>
          <w:szCs w:val="28"/>
        </w:rPr>
        <w:t>La p</w:t>
      </w:r>
      <w:r>
        <w:rPr>
          <w:rFonts w:ascii="Arial" w:hAnsi="Arial" w:cs="Arial"/>
          <w:sz w:val="24"/>
          <w:szCs w:val="28"/>
        </w:rPr>
        <w:t>sicología educacional</w:t>
      </w:r>
      <w:r w:rsidRPr="009801D2">
        <w:rPr>
          <w:rFonts w:ascii="Arial" w:hAnsi="Arial" w:cs="Arial"/>
          <w:sz w:val="24"/>
          <w:szCs w:val="28"/>
        </w:rPr>
        <w:t xml:space="preserve"> es</w:t>
      </w:r>
      <w:r>
        <w:rPr>
          <w:rFonts w:ascii="Arial" w:hAnsi="Arial" w:cs="Arial"/>
          <w:sz w:val="24"/>
          <w:szCs w:val="28"/>
        </w:rPr>
        <w:t xml:space="preserve"> una de las</w:t>
      </w:r>
      <w:r w:rsidRPr="009801D2">
        <w:rPr>
          <w:rFonts w:ascii="Arial" w:hAnsi="Arial" w:cs="Arial"/>
          <w:sz w:val="24"/>
          <w:szCs w:val="28"/>
        </w:rPr>
        <w:t xml:space="preserve"> rama</w:t>
      </w:r>
      <w:r>
        <w:rPr>
          <w:rFonts w:ascii="Arial" w:hAnsi="Arial" w:cs="Arial"/>
          <w:sz w:val="24"/>
          <w:szCs w:val="28"/>
        </w:rPr>
        <w:t>s</w:t>
      </w:r>
      <w:r w:rsidRPr="009801D2">
        <w:rPr>
          <w:rFonts w:ascii="Arial" w:hAnsi="Arial" w:cs="Arial"/>
          <w:sz w:val="24"/>
          <w:szCs w:val="28"/>
        </w:rPr>
        <w:t xml:space="preserve"> de la psicología, que se encarga del estudio de los procesos de aprendizaje del ser humano al interior de las Instituciones Educativas; es decir, estudia la manera cómo aprenden los estudiantes y en qué forma se desarrollan estos nuevos aprendizajes comprendiendo las características del aprendizaje a través de las teorías de desarrollo humano en sus etapas de madurez: niñez, adolescencia, adultez y vejez, teniendo en cuenta las características y capacidades de cada ser humano reflejadas en la inteligencia, creatividad, motivación y capacidad de comunicación.</w:t>
      </w:r>
    </w:p>
    <w:p w14:paraId="0B8160B0" w14:textId="77777777" w:rsidR="00363594" w:rsidRDefault="00363594" w:rsidP="00363594">
      <w:pPr>
        <w:spacing w:line="360" w:lineRule="auto"/>
        <w:ind w:firstLine="708"/>
        <w:jc w:val="both"/>
        <w:rPr>
          <w:rFonts w:ascii="Arial" w:hAnsi="Arial" w:cs="Arial"/>
          <w:sz w:val="24"/>
          <w:szCs w:val="28"/>
          <w:lang w:val="es-ES_tradnl"/>
        </w:rPr>
      </w:pPr>
      <w:r>
        <w:rPr>
          <w:rFonts w:ascii="Arial" w:hAnsi="Arial" w:cs="Arial"/>
          <w:sz w:val="24"/>
          <w:szCs w:val="28"/>
          <w:lang w:val="es-ES_tradnl"/>
        </w:rPr>
        <w:t>Merle Wittrock afirma que la psicología educativa se concentra en el estudio psicológico de los problemas cotidianos de la educación, de lo que derivan principios, modelos, teorías, procedimientos de enseñanza y métodos prácticos de instrucción y evaluación, así como métodos de investigación, análisis estadísticos y procedimientos de medición y valoración para el estudio de los procesos sociales  culturales en la escuela”.</w:t>
      </w:r>
    </w:p>
    <w:p w14:paraId="7D66EED7" w14:textId="77777777" w:rsidR="00363594" w:rsidRDefault="00363594" w:rsidP="00363594">
      <w:pPr>
        <w:spacing w:line="360" w:lineRule="auto"/>
        <w:ind w:firstLine="708"/>
        <w:jc w:val="both"/>
        <w:rPr>
          <w:rFonts w:ascii="Arial" w:hAnsi="Arial" w:cs="Arial"/>
          <w:sz w:val="24"/>
          <w:szCs w:val="28"/>
          <w:lang w:val="es-ES_tradnl"/>
        </w:rPr>
      </w:pPr>
      <w:r>
        <w:rPr>
          <w:rFonts w:ascii="Arial" w:hAnsi="Arial" w:cs="Arial"/>
          <w:sz w:val="24"/>
          <w:szCs w:val="28"/>
          <w:lang w:val="es-ES_tradnl"/>
        </w:rPr>
        <w:t>La autora Ana. Woofolk define a la psicología educativa como “la disciplina que se ocupa de los procesos de enseñanza y aprendizaje; aplica los métodos y teorías de la psicología y también de los suyos”</w:t>
      </w:r>
      <w:r w:rsidRPr="006D5E88">
        <w:rPr>
          <w:rFonts w:ascii="Arial" w:hAnsi="Arial" w:cs="Arial"/>
          <w:sz w:val="24"/>
          <w:szCs w:val="28"/>
          <w:lang w:val="es-ES_tradnl"/>
        </w:rPr>
        <w:t xml:space="preserve"> </w:t>
      </w:r>
      <w:r>
        <w:rPr>
          <w:rFonts w:ascii="Arial" w:hAnsi="Arial" w:cs="Arial"/>
          <w:sz w:val="24"/>
          <w:szCs w:val="28"/>
          <w:lang w:val="es-ES_tradnl"/>
        </w:rPr>
        <w:t>(p.11). Por otra parte, Berliner, citado por la misma autora, entiende que la psicología educativa estudia “lo que la gente piensa y hace conforme enseña y aprende un currículo particular en un entorno específico, donde se pretende llevar a cabo la educación y capacitación” (Woofolk:11). La expresión lo que “la gente piensa” hace referencia a los procesos mentales y la expresión se refiere a la conducta.</w:t>
      </w:r>
    </w:p>
    <w:p w14:paraId="70E5A311" w14:textId="77777777" w:rsidR="00363594" w:rsidRPr="00731DCE" w:rsidRDefault="00363594" w:rsidP="00363594">
      <w:pPr>
        <w:autoSpaceDE w:val="0"/>
        <w:autoSpaceDN w:val="0"/>
        <w:adjustRightInd w:val="0"/>
        <w:spacing w:line="360" w:lineRule="auto"/>
        <w:ind w:firstLine="708"/>
        <w:jc w:val="both"/>
        <w:rPr>
          <w:rFonts w:ascii="Arial" w:hAnsi="Arial" w:cs="Arial"/>
          <w:sz w:val="24"/>
          <w:szCs w:val="24"/>
        </w:rPr>
      </w:pPr>
      <w:r w:rsidRPr="00731DCE">
        <w:rPr>
          <w:rFonts w:ascii="Arial" w:hAnsi="Arial" w:cs="Arial"/>
          <w:sz w:val="24"/>
          <w:szCs w:val="24"/>
        </w:rPr>
        <w:t>La psicología educacional es un campo en construcción, donde el conocimiento ofrecido</w:t>
      </w:r>
      <w:r>
        <w:rPr>
          <w:rFonts w:ascii="Arial" w:hAnsi="Arial" w:cs="Arial"/>
          <w:sz w:val="24"/>
          <w:szCs w:val="24"/>
        </w:rPr>
        <w:t xml:space="preserve"> </w:t>
      </w:r>
      <w:r w:rsidRPr="00731DCE">
        <w:rPr>
          <w:rFonts w:ascii="Arial" w:hAnsi="Arial" w:cs="Arial"/>
          <w:sz w:val="24"/>
          <w:szCs w:val="24"/>
        </w:rPr>
        <w:t>por la psicología constituye un aporte sustancial pero con limitaciones para la</w:t>
      </w:r>
      <w:r>
        <w:rPr>
          <w:rFonts w:ascii="Arial" w:hAnsi="Arial" w:cs="Arial"/>
          <w:sz w:val="24"/>
          <w:szCs w:val="24"/>
        </w:rPr>
        <w:t xml:space="preserve"> </w:t>
      </w:r>
      <w:r w:rsidRPr="00731DCE">
        <w:rPr>
          <w:rFonts w:ascii="Arial" w:hAnsi="Arial" w:cs="Arial"/>
          <w:sz w:val="24"/>
          <w:szCs w:val="24"/>
        </w:rPr>
        <w:t>construcción de un objeto de conocimiento educativo.</w:t>
      </w:r>
      <w:r w:rsidRPr="00731DCE">
        <w:rPr>
          <w:rFonts w:ascii="Arial" w:hAnsi="Arial" w:cs="Arial"/>
          <w:sz w:val="14"/>
          <w:szCs w:val="14"/>
        </w:rPr>
        <w:t xml:space="preserve"> </w:t>
      </w:r>
      <w:r w:rsidRPr="00731DCE">
        <w:rPr>
          <w:rFonts w:ascii="Arial" w:hAnsi="Arial" w:cs="Arial"/>
          <w:sz w:val="24"/>
          <w:szCs w:val="24"/>
        </w:rPr>
        <w:t xml:space="preserve">Y, como </w:t>
      </w:r>
      <w:r w:rsidRPr="00731DCE">
        <w:rPr>
          <w:rFonts w:ascii="Arial" w:hAnsi="Arial" w:cs="Arial"/>
          <w:sz w:val="24"/>
          <w:szCs w:val="24"/>
        </w:rPr>
        <w:lastRenderedPageBreak/>
        <w:t>todo campo que se</w:t>
      </w:r>
      <w:r>
        <w:rPr>
          <w:rFonts w:ascii="Arial" w:hAnsi="Arial" w:cs="Arial"/>
          <w:sz w:val="24"/>
          <w:szCs w:val="24"/>
        </w:rPr>
        <w:t xml:space="preserve"> </w:t>
      </w:r>
      <w:r w:rsidRPr="00731DCE">
        <w:rPr>
          <w:rFonts w:ascii="Arial" w:hAnsi="Arial" w:cs="Arial"/>
          <w:sz w:val="24"/>
          <w:szCs w:val="24"/>
        </w:rPr>
        <w:t>constituye en relación con las luchas por la instalación del sentido, resulta necesario</w:t>
      </w:r>
      <w:r>
        <w:rPr>
          <w:rFonts w:ascii="Arial" w:hAnsi="Arial" w:cs="Arial"/>
          <w:sz w:val="24"/>
          <w:szCs w:val="24"/>
        </w:rPr>
        <w:t xml:space="preserve"> </w:t>
      </w:r>
      <w:r w:rsidRPr="00731DCE">
        <w:rPr>
          <w:rFonts w:ascii="Arial" w:hAnsi="Arial" w:cs="Arial"/>
          <w:sz w:val="24"/>
          <w:szCs w:val="24"/>
        </w:rPr>
        <w:t>reconocer en este espacio su especificidad así como otros debates que se juegan en él.</w:t>
      </w:r>
    </w:p>
    <w:p w14:paraId="34ADB1D9" w14:textId="77777777" w:rsidR="00363594" w:rsidRDefault="00363594" w:rsidP="00363594">
      <w:pPr>
        <w:autoSpaceDE w:val="0"/>
        <w:autoSpaceDN w:val="0"/>
        <w:adjustRightInd w:val="0"/>
        <w:spacing w:line="360" w:lineRule="auto"/>
        <w:ind w:firstLine="708"/>
        <w:jc w:val="both"/>
        <w:rPr>
          <w:rFonts w:ascii="Arial" w:hAnsi="Arial" w:cs="Arial"/>
          <w:sz w:val="24"/>
          <w:szCs w:val="24"/>
        </w:rPr>
      </w:pPr>
      <w:r w:rsidRPr="00731DCE">
        <w:rPr>
          <w:rFonts w:ascii="Arial" w:hAnsi="Arial" w:cs="Arial"/>
          <w:sz w:val="24"/>
          <w:szCs w:val="24"/>
        </w:rPr>
        <w:t>En la actualidad persiste el debate acerca de si la psicología educacional debe ser ubicada</w:t>
      </w:r>
      <w:r>
        <w:rPr>
          <w:rFonts w:ascii="Arial" w:hAnsi="Arial" w:cs="Arial"/>
          <w:sz w:val="24"/>
          <w:szCs w:val="24"/>
        </w:rPr>
        <w:t xml:space="preserve"> </w:t>
      </w:r>
      <w:r w:rsidRPr="00731DCE">
        <w:rPr>
          <w:rFonts w:ascii="Arial" w:hAnsi="Arial" w:cs="Arial"/>
          <w:sz w:val="24"/>
          <w:szCs w:val="24"/>
        </w:rPr>
        <w:t>en el campo de la psicología o en el de las ciencias de la educación. Resulta necesario</w:t>
      </w:r>
      <w:r>
        <w:rPr>
          <w:rFonts w:ascii="Arial" w:hAnsi="Arial" w:cs="Arial"/>
          <w:sz w:val="24"/>
          <w:szCs w:val="24"/>
        </w:rPr>
        <w:t xml:space="preserve"> </w:t>
      </w:r>
      <w:r w:rsidRPr="00731DCE">
        <w:rPr>
          <w:rFonts w:ascii="Arial" w:hAnsi="Arial" w:cs="Arial"/>
          <w:sz w:val="24"/>
          <w:szCs w:val="24"/>
        </w:rPr>
        <w:t>reconocer las consecuencias que una u otra decisión conlleva en los modos en que se</w:t>
      </w:r>
      <w:r>
        <w:rPr>
          <w:rFonts w:ascii="Arial" w:hAnsi="Arial" w:cs="Arial"/>
          <w:sz w:val="24"/>
          <w:szCs w:val="24"/>
        </w:rPr>
        <w:t xml:space="preserve"> </w:t>
      </w:r>
      <w:r w:rsidRPr="00731DCE">
        <w:rPr>
          <w:rFonts w:ascii="Arial" w:hAnsi="Arial" w:cs="Arial"/>
          <w:sz w:val="24"/>
          <w:szCs w:val="24"/>
        </w:rPr>
        <w:t>interpretan las investigaciones, en cómo se aplica la psicología educacional en los diversos</w:t>
      </w:r>
      <w:r>
        <w:rPr>
          <w:rFonts w:ascii="Arial" w:hAnsi="Arial" w:cs="Arial"/>
          <w:sz w:val="24"/>
          <w:szCs w:val="24"/>
        </w:rPr>
        <w:t xml:space="preserve"> </w:t>
      </w:r>
      <w:r w:rsidRPr="00731DCE">
        <w:rPr>
          <w:rFonts w:ascii="Arial" w:hAnsi="Arial" w:cs="Arial"/>
          <w:sz w:val="24"/>
          <w:szCs w:val="24"/>
        </w:rPr>
        <w:t>campos y en el modo de configurar las intervenciones de los diversos actores</w:t>
      </w:r>
      <w:r>
        <w:rPr>
          <w:rFonts w:ascii="Arial" w:hAnsi="Arial" w:cs="Arial"/>
          <w:sz w:val="24"/>
          <w:szCs w:val="24"/>
        </w:rPr>
        <w:t xml:space="preserve"> </w:t>
      </w:r>
      <w:r w:rsidRPr="00731DCE">
        <w:rPr>
          <w:rFonts w:ascii="Arial" w:hAnsi="Arial" w:cs="Arial"/>
          <w:sz w:val="24"/>
          <w:szCs w:val="24"/>
        </w:rPr>
        <w:t>educativos involucrados.</w:t>
      </w:r>
    </w:p>
    <w:p w14:paraId="068C9040" w14:textId="77777777" w:rsidR="00363594" w:rsidRPr="00731DCE" w:rsidRDefault="00363594" w:rsidP="00363594">
      <w:pPr>
        <w:autoSpaceDE w:val="0"/>
        <w:autoSpaceDN w:val="0"/>
        <w:adjustRightInd w:val="0"/>
        <w:spacing w:line="360" w:lineRule="auto"/>
        <w:ind w:firstLine="708"/>
        <w:jc w:val="both"/>
        <w:rPr>
          <w:rFonts w:ascii="Arial" w:hAnsi="Arial" w:cs="Arial"/>
          <w:sz w:val="24"/>
          <w:szCs w:val="24"/>
        </w:rPr>
      </w:pPr>
      <w:r w:rsidRPr="00731DCE">
        <w:rPr>
          <w:rFonts w:ascii="Arial" w:hAnsi="Arial" w:cs="Arial"/>
          <w:sz w:val="24"/>
          <w:szCs w:val="24"/>
        </w:rPr>
        <w:t>La psicología educacional constituye un espacio sustantivo en la formación de los docentes,</w:t>
      </w:r>
      <w:r>
        <w:rPr>
          <w:rFonts w:ascii="Arial" w:hAnsi="Arial" w:cs="Arial"/>
          <w:sz w:val="24"/>
          <w:szCs w:val="24"/>
        </w:rPr>
        <w:t xml:space="preserve"> </w:t>
      </w:r>
      <w:r w:rsidRPr="00731DCE">
        <w:rPr>
          <w:rFonts w:ascii="Arial" w:hAnsi="Arial" w:cs="Arial"/>
          <w:sz w:val="24"/>
          <w:szCs w:val="24"/>
        </w:rPr>
        <w:t>en tanto ofrece una mirada sobre el aprendizaje (particularmente en relación</w:t>
      </w:r>
      <w:r>
        <w:rPr>
          <w:rFonts w:ascii="Arial" w:hAnsi="Arial" w:cs="Arial"/>
          <w:sz w:val="24"/>
          <w:szCs w:val="24"/>
        </w:rPr>
        <w:t xml:space="preserve"> </w:t>
      </w:r>
      <w:r w:rsidRPr="00731DCE">
        <w:rPr>
          <w:rFonts w:ascii="Arial" w:hAnsi="Arial" w:cs="Arial"/>
          <w:sz w:val="24"/>
          <w:szCs w:val="24"/>
        </w:rPr>
        <w:t>con los procesos de escolarización), sobre las diversas teorías psicológicas que han procurado</w:t>
      </w:r>
      <w:r>
        <w:rPr>
          <w:rFonts w:ascii="Arial" w:hAnsi="Arial" w:cs="Arial"/>
          <w:sz w:val="24"/>
          <w:szCs w:val="24"/>
        </w:rPr>
        <w:t xml:space="preserve"> </w:t>
      </w:r>
      <w:r w:rsidRPr="00731DCE">
        <w:rPr>
          <w:rFonts w:ascii="Arial" w:hAnsi="Arial" w:cs="Arial"/>
          <w:sz w:val="24"/>
          <w:szCs w:val="24"/>
        </w:rPr>
        <w:t>dar respuesta a temas vinculados con él (dentro y fuera de la escuela) y plantea,</w:t>
      </w:r>
      <w:r>
        <w:rPr>
          <w:rFonts w:ascii="Arial" w:hAnsi="Arial" w:cs="Arial"/>
          <w:sz w:val="24"/>
          <w:szCs w:val="24"/>
        </w:rPr>
        <w:t xml:space="preserve"> </w:t>
      </w:r>
      <w:r w:rsidRPr="00731DCE">
        <w:rPr>
          <w:rFonts w:ascii="Arial" w:hAnsi="Arial" w:cs="Arial"/>
          <w:sz w:val="24"/>
          <w:szCs w:val="24"/>
        </w:rPr>
        <w:t>además, nuevos desafíos que se presentan en la sociedad actual.</w:t>
      </w:r>
    </w:p>
    <w:p w14:paraId="5986A67D" w14:textId="77777777" w:rsidR="00363594" w:rsidRDefault="00363594" w:rsidP="00363594">
      <w:pPr>
        <w:autoSpaceDE w:val="0"/>
        <w:autoSpaceDN w:val="0"/>
        <w:adjustRightInd w:val="0"/>
        <w:spacing w:line="360" w:lineRule="auto"/>
        <w:ind w:firstLine="708"/>
        <w:jc w:val="both"/>
        <w:rPr>
          <w:rFonts w:ascii="Arial" w:hAnsi="Arial" w:cs="Arial"/>
          <w:sz w:val="24"/>
          <w:szCs w:val="28"/>
          <w:lang w:val="es-ES_tradnl"/>
        </w:rPr>
      </w:pPr>
      <w:r>
        <w:rPr>
          <w:rFonts w:ascii="Arial" w:hAnsi="Arial" w:cs="Arial"/>
          <w:sz w:val="24"/>
          <w:szCs w:val="28"/>
          <w:lang w:val="es-ES_tradnl"/>
        </w:rPr>
        <w:t>¿Qué es el aprendizaje? ¿Cómo aprenden las personas? ¿Se producen cambios en el sistema nervioso como resultado del aprendizaje? Esas son, sin dudas, preguntas que los profesionales en el campo de la educación y los futuros educadores que se forman en los institutos se formulan, porque forman parte de su preocupación por conocer y comprender ese fenómeno psicológico. Esa preocupación es comprensible, porque el objetivo inmediato de la labor educativa en general y de la enseñanza en particular es promover y lograr aprendizajes. Por otra parte, cuanto mayor se profundice  en ese conocimiento, mayores posibilidades habrán de desarrollar técnicas adecuadas de enseñanza.</w:t>
      </w:r>
    </w:p>
    <w:p w14:paraId="1DADEEF1" w14:textId="77777777" w:rsidR="00363594" w:rsidRDefault="00363594" w:rsidP="00363594">
      <w:pPr>
        <w:spacing w:line="360" w:lineRule="auto"/>
        <w:ind w:firstLine="708"/>
        <w:jc w:val="both"/>
        <w:rPr>
          <w:rFonts w:ascii="Arial" w:hAnsi="Arial" w:cs="Arial"/>
          <w:sz w:val="24"/>
          <w:szCs w:val="28"/>
          <w:lang w:val="es-ES_tradnl"/>
        </w:rPr>
      </w:pPr>
      <w:r w:rsidRPr="00F77692">
        <w:rPr>
          <w:rFonts w:ascii="Arial" w:hAnsi="Arial" w:cs="Arial"/>
          <w:sz w:val="24"/>
          <w:szCs w:val="28"/>
          <w:lang w:val="es-ES_tradnl"/>
        </w:rPr>
        <w:t xml:space="preserve">Una de las preocupaciones que surgen en la compleja </w:t>
      </w:r>
      <w:r>
        <w:rPr>
          <w:rFonts w:ascii="Arial" w:hAnsi="Arial" w:cs="Arial"/>
          <w:sz w:val="24"/>
          <w:szCs w:val="28"/>
          <w:lang w:val="es-ES_tradnl"/>
        </w:rPr>
        <w:t>labor educativa que se produce</w:t>
      </w:r>
      <w:r w:rsidRPr="00F77692">
        <w:rPr>
          <w:rFonts w:ascii="Arial" w:hAnsi="Arial" w:cs="Arial"/>
          <w:sz w:val="24"/>
          <w:szCs w:val="28"/>
          <w:lang w:val="es-ES_tradnl"/>
        </w:rPr>
        <w:t xml:space="preserve"> en el aula es la que se desarrolla con el aprendizaje. Los docentes quieren saber cómo pueden lograr la adquisición de conocimientos en el aula del modo más efectivo posible, y acude, a su marco de referencias o conocimientos acumulados, a la observación del trabajo profesional de sus colegas más </w:t>
      </w:r>
      <w:r w:rsidRPr="00F77692">
        <w:rPr>
          <w:rFonts w:ascii="Arial" w:hAnsi="Arial" w:cs="Arial"/>
          <w:sz w:val="24"/>
          <w:szCs w:val="28"/>
          <w:lang w:val="es-ES_tradnl"/>
        </w:rPr>
        <w:lastRenderedPageBreak/>
        <w:t>experimentados y al marco teóricos que le proporcionan las disciplinas educativas tales como la pedagogía, la didáctica, la teoría del currículum y la psicología para perfeccionar gradualmente sus métodos y técnicas de enseñanzas.</w:t>
      </w:r>
    </w:p>
    <w:p w14:paraId="34B44BBF" w14:textId="77777777" w:rsidR="00363594" w:rsidRDefault="00363594" w:rsidP="00363594">
      <w:pPr>
        <w:spacing w:line="360" w:lineRule="auto"/>
        <w:jc w:val="both"/>
        <w:rPr>
          <w:rFonts w:ascii="Arial" w:hAnsi="Arial" w:cs="Arial"/>
          <w:sz w:val="24"/>
          <w:szCs w:val="28"/>
          <w:lang w:val="es-ES_tradnl"/>
        </w:rPr>
      </w:pPr>
      <w:r w:rsidRPr="00F77692">
        <w:rPr>
          <w:rFonts w:ascii="Arial" w:hAnsi="Arial" w:cs="Arial"/>
          <w:sz w:val="24"/>
          <w:szCs w:val="28"/>
          <w:lang w:val="es-ES_tradnl"/>
        </w:rPr>
        <w:tab/>
        <w:t>Una de las formas de hallar respuestas a los interrogantes o soluciones a los problemas con el trabajo en el aula es acudir a los conocimi</w:t>
      </w:r>
      <w:r>
        <w:rPr>
          <w:rFonts w:ascii="Arial" w:hAnsi="Arial" w:cs="Arial"/>
          <w:sz w:val="24"/>
          <w:szCs w:val="28"/>
          <w:lang w:val="es-ES_tradnl"/>
        </w:rPr>
        <w:t>e</w:t>
      </w:r>
      <w:r w:rsidRPr="00F77692">
        <w:rPr>
          <w:rFonts w:ascii="Arial" w:hAnsi="Arial" w:cs="Arial"/>
          <w:sz w:val="24"/>
          <w:szCs w:val="28"/>
          <w:lang w:val="es-ES_tradnl"/>
        </w:rPr>
        <w:t>ntos que ofrece la ciencia. Durante las últimas décadas, la ciencia a través de la psicología y las neurociencias, ha buscado respuestas, ha puesto a prueba hipótesis, ha perfeccionado sus técnicas e instrumentos de investigación, ha acudido a una tecnología más sofisticada y ha realizado descubrimientos que puede ayudar a los educadores a comprender los procesos cognitivos, entre ellos el aprendizaje, de los educandos y de ellos mismos para mejora su labor educativa en el aula.</w:t>
      </w:r>
    </w:p>
    <w:p w14:paraId="03CAC112" w14:textId="77777777" w:rsidR="00363594" w:rsidRDefault="00363594" w:rsidP="00363594">
      <w:pPr>
        <w:autoSpaceDE w:val="0"/>
        <w:autoSpaceDN w:val="0"/>
        <w:adjustRightInd w:val="0"/>
        <w:spacing w:line="360" w:lineRule="auto"/>
        <w:ind w:firstLine="708"/>
        <w:jc w:val="both"/>
        <w:rPr>
          <w:rFonts w:ascii="Arial" w:hAnsi="Arial" w:cs="Arial"/>
          <w:sz w:val="24"/>
          <w:szCs w:val="24"/>
        </w:rPr>
      </w:pPr>
      <w:r w:rsidRPr="00962AEA">
        <w:rPr>
          <w:rFonts w:ascii="Arial" w:hAnsi="Arial" w:cs="Arial"/>
          <w:sz w:val="24"/>
          <w:szCs w:val="28"/>
        </w:rPr>
        <w:t>Ausubel, Novak y Hanesian (</w:t>
      </w:r>
      <w:r>
        <w:rPr>
          <w:rFonts w:ascii="Arial" w:hAnsi="Arial" w:cs="Arial"/>
          <w:sz w:val="24"/>
          <w:szCs w:val="28"/>
        </w:rPr>
        <w:t xml:space="preserve">1983) realizaron aportes importantes en cuanto al aprendizaje, siendo denominado por ellos el “aprendizaje </w:t>
      </w:r>
      <w:r w:rsidRPr="00BC1E35">
        <w:rPr>
          <w:rFonts w:ascii="Arial" w:hAnsi="Arial" w:cs="Arial"/>
          <w:sz w:val="24"/>
          <w:szCs w:val="28"/>
        </w:rPr>
        <w:t xml:space="preserve"> significativo</w:t>
      </w:r>
      <w:r>
        <w:rPr>
          <w:rFonts w:ascii="Arial" w:hAnsi="Arial" w:cs="Arial"/>
          <w:sz w:val="24"/>
          <w:szCs w:val="28"/>
        </w:rPr>
        <w:t>” donde es posible relacionar</w:t>
      </w:r>
      <w:r w:rsidRPr="00BC1E35">
        <w:rPr>
          <w:rFonts w:ascii="Arial" w:hAnsi="Arial" w:cs="Arial"/>
          <w:sz w:val="24"/>
          <w:szCs w:val="28"/>
        </w:rPr>
        <w:t xml:space="preserve"> los nuevos conocimientos con los que ya se poseen, pero además si se </w:t>
      </w:r>
      <w:r w:rsidRPr="0096770E">
        <w:rPr>
          <w:rFonts w:ascii="Arial" w:hAnsi="Arial" w:cs="Arial"/>
          <w:sz w:val="24"/>
          <w:szCs w:val="24"/>
        </w:rPr>
        <w:t>tienen en cuenta la diversidad de contextos de los estudiantes, sus intereses, entre otros. Los aprendizajes conectados con la vida real y las prácticas sociales de cada cultura tienen el potencial de ser significativos para los estudiantes. Esto quiere decir que es central considerar lo que el estudiante “ya sabe”, las experiencias previas, de tal manera que establezca una relación con aquello que debe aprender. Este proceso de construcción del conocimiento deja claro que ningún estudiante es una hoja en blanco, y que sus ideas previas acerca de lo que se enseñará es una condición de base a considerar. Solamente tener presente esto último para el diseño de situaciones de enseñanza, ofrece “pistas” para intentar promover aprendizajes significativos. Por supuesto, si el profesor estructura sus clase de modo de que el aprendizaje sea significativo para los estudiantes, probablemente éstos estén más motivados para aprender y para reflexionar sobre cómo alcanzaron los nuevos sentidos que construyeron.</w:t>
      </w:r>
    </w:p>
    <w:p w14:paraId="145D8B7C" w14:textId="77777777" w:rsidR="00363594" w:rsidRPr="00F70DF7" w:rsidRDefault="00363594" w:rsidP="00363594">
      <w:pPr>
        <w:autoSpaceDE w:val="0"/>
        <w:autoSpaceDN w:val="0"/>
        <w:adjustRightInd w:val="0"/>
        <w:spacing w:line="360" w:lineRule="auto"/>
        <w:ind w:firstLine="708"/>
        <w:jc w:val="both"/>
        <w:rPr>
          <w:rFonts w:ascii="Arial" w:hAnsi="Arial" w:cs="Arial"/>
          <w:sz w:val="24"/>
          <w:szCs w:val="28"/>
        </w:rPr>
      </w:pPr>
      <w:r w:rsidRPr="0096770E">
        <w:rPr>
          <w:rFonts w:ascii="Arial" w:hAnsi="Arial" w:cs="Arial"/>
          <w:sz w:val="24"/>
          <w:szCs w:val="24"/>
        </w:rPr>
        <w:lastRenderedPageBreak/>
        <w:t>Es importante considerar el aporte que realiza Rebeca Anijovich</w:t>
      </w:r>
      <w:r w:rsidRPr="0096770E">
        <w:rPr>
          <w:rStyle w:val="Refdenotaalpie"/>
          <w:rFonts w:ascii="Arial" w:hAnsi="Arial" w:cs="Arial"/>
          <w:sz w:val="24"/>
          <w:szCs w:val="24"/>
        </w:rPr>
        <w:footnoteReference w:id="1"/>
      </w:r>
      <w:r w:rsidRPr="0096770E">
        <w:rPr>
          <w:rFonts w:ascii="Arial" w:hAnsi="Arial" w:cs="Arial"/>
          <w:sz w:val="24"/>
          <w:szCs w:val="24"/>
        </w:rPr>
        <w:t>, desde el enfoque de aulas heterogéneas, donde la el aprendizaje significativo cobra relevancia. Esta autora propone reflexionar y hacer realidad el axioma “todos pueden aprender”. Lograr este principio y propósito requiere mucho trabajo y citando a Perkins, sostiene que el gran desafío de la educación</w:t>
      </w:r>
      <w:r w:rsidR="00BD3AF0">
        <w:rPr>
          <w:rFonts w:ascii="Arial" w:hAnsi="Arial" w:cs="Arial"/>
          <w:sz w:val="24"/>
          <w:szCs w:val="24"/>
        </w:rPr>
        <w:t xml:space="preserve"> es desarrollar el pensamiento. </w:t>
      </w:r>
      <w:r w:rsidRPr="0096770E">
        <w:rPr>
          <w:rFonts w:ascii="Arial" w:hAnsi="Arial" w:cs="Arial"/>
          <w:sz w:val="24"/>
          <w:szCs w:val="24"/>
        </w:rPr>
        <w:t>Para ello es necesario que los alumnos desplieguen las di</w:t>
      </w:r>
      <w:r w:rsidRPr="00F70DF7">
        <w:rPr>
          <w:rFonts w:ascii="Arial" w:hAnsi="Arial" w:cs="Arial"/>
          <w:sz w:val="24"/>
          <w:szCs w:val="28"/>
        </w:rPr>
        <w:t>sposiciones necesarias para adoptar una postura activa en sus aprendizajes. Esto significa la capacidad de responder a un problema con un repertorio amplio de opciones, que demuestren actitud para continuar en la búsqueda de la verdad o de las soluciones, incluso a pesar de factores poco favorables, y dispongan de habilidad para actuar de forma efectiva. Basándose en estos propósitos se busca desarrollar, desde la aceptación y valoración de las diferencias entre los alumnos, prácticas de enseñanzas cotidianas en las escuelas, constituidas bajo el concepto de “flexibilidad”.</w:t>
      </w:r>
    </w:p>
    <w:p w14:paraId="63BCD382" w14:textId="77777777" w:rsidR="00363594" w:rsidRDefault="00363594" w:rsidP="00363594">
      <w:pPr>
        <w:autoSpaceDE w:val="0"/>
        <w:autoSpaceDN w:val="0"/>
        <w:adjustRightInd w:val="0"/>
        <w:spacing w:line="360" w:lineRule="auto"/>
        <w:ind w:firstLine="708"/>
        <w:jc w:val="both"/>
        <w:rPr>
          <w:rFonts w:ascii="Arial" w:hAnsi="Arial" w:cs="Arial"/>
          <w:sz w:val="24"/>
          <w:szCs w:val="28"/>
        </w:rPr>
      </w:pPr>
      <w:r>
        <w:rPr>
          <w:rFonts w:ascii="Arial" w:hAnsi="Arial" w:cs="Arial"/>
          <w:sz w:val="24"/>
          <w:szCs w:val="28"/>
        </w:rPr>
        <w:t>Siguiendo a Anijovich</w:t>
      </w:r>
      <w:r>
        <w:rPr>
          <w:rStyle w:val="Refdenotaalpie"/>
          <w:rFonts w:ascii="Arial" w:hAnsi="Arial" w:cs="Arial"/>
          <w:sz w:val="24"/>
          <w:szCs w:val="28"/>
        </w:rPr>
        <w:footnoteReference w:id="2"/>
      </w:r>
      <w:r w:rsidRPr="00F70DF7">
        <w:rPr>
          <w:rFonts w:ascii="Arial" w:hAnsi="Arial" w:cs="Arial"/>
          <w:sz w:val="24"/>
          <w:szCs w:val="28"/>
        </w:rPr>
        <w:t>, sobre el significado de flexibilidad implica organizar de diversos modos los espacios, tiempos, agrupamientos de los alumnos, los canales de comunicación y el uso de recursos en función de la situación, objetivos y contenidos requeridos para aprender. A mayor flexibilidad, mayor capacidad de un aula y escuela para atender la d</w:t>
      </w:r>
      <w:r>
        <w:rPr>
          <w:rFonts w:ascii="Arial" w:hAnsi="Arial" w:cs="Arial"/>
          <w:sz w:val="24"/>
          <w:szCs w:val="28"/>
        </w:rPr>
        <w:t>iversidad.</w:t>
      </w:r>
    </w:p>
    <w:p w14:paraId="5E0B1CA8" w14:textId="77777777" w:rsidR="00363594" w:rsidRDefault="00363594" w:rsidP="00363594">
      <w:pPr>
        <w:spacing w:line="360" w:lineRule="auto"/>
        <w:ind w:firstLine="708"/>
        <w:jc w:val="both"/>
        <w:rPr>
          <w:rFonts w:ascii="Arial" w:hAnsi="Arial" w:cs="Arial"/>
          <w:sz w:val="24"/>
        </w:rPr>
      </w:pPr>
      <w:r>
        <w:rPr>
          <w:rFonts w:ascii="Arial" w:hAnsi="Arial" w:cs="Arial"/>
          <w:sz w:val="24"/>
        </w:rPr>
        <w:t>Lo anteriormente mencionado es de suma importancia, más en este contexto actual en la cual se lleva a cabo distintos cambios a consecuencias de la pandemia desde el ámbito tecnológico, comunicativo, en la salud como así también las inestabilidades políticas, económicas y sociales como la desigualdad y la diversidad cultural, se hace cada vez imprescindible el papel de las instituciones educativas, siendo un espacio donde se resinifica el papel de los niños, adolescentes, asimismo la posición compleja que se encuentra el educador frente a los diversos desafíos propio de estos tiempos, al llevar a cabo los procesos de enseñanzas y aprendizajes en el aula o en la virtualidad.</w:t>
      </w:r>
    </w:p>
    <w:p w14:paraId="6B575197" w14:textId="77777777" w:rsidR="00363594" w:rsidRPr="00731DCE" w:rsidRDefault="00363594" w:rsidP="00363594">
      <w:pPr>
        <w:spacing w:line="360" w:lineRule="auto"/>
        <w:ind w:firstLine="708"/>
        <w:jc w:val="both"/>
        <w:rPr>
          <w:rFonts w:ascii="Arial" w:hAnsi="Arial" w:cs="Arial"/>
          <w:sz w:val="24"/>
          <w:szCs w:val="28"/>
          <w:lang w:val="es-ES_tradnl"/>
        </w:rPr>
      </w:pPr>
      <w:r>
        <w:rPr>
          <w:rFonts w:ascii="Arial" w:hAnsi="Arial" w:cs="Arial"/>
          <w:sz w:val="24"/>
          <w:szCs w:val="24"/>
          <w:lang w:val="es-ES_tradnl"/>
        </w:rPr>
        <w:lastRenderedPageBreak/>
        <w:t>Por ello se considera imprescindible e</w:t>
      </w:r>
      <w:r w:rsidRPr="00731DCE">
        <w:rPr>
          <w:rFonts w:ascii="Arial" w:hAnsi="Arial" w:cs="Arial"/>
          <w:sz w:val="24"/>
          <w:szCs w:val="24"/>
        </w:rPr>
        <w:t>n este espacio</w:t>
      </w:r>
      <w:r>
        <w:rPr>
          <w:rFonts w:ascii="Arial" w:hAnsi="Arial" w:cs="Arial"/>
          <w:sz w:val="24"/>
          <w:szCs w:val="24"/>
        </w:rPr>
        <w:t xml:space="preserve"> curricular </w:t>
      </w:r>
      <w:r w:rsidRPr="00731DCE">
        <w:rPr>
          <w:rFonts w:ascii="Arial" w:hAnsi="Arial" w:cs="Arial"/>
          <w:sz w:val="24"/>
          <w:szCs w:val="24"/>
        </w:rPr>
        <w:t>abordar las diversas corrientes de pensamiento a través de</w:t>
      </w:r>
      <w:r w:rsidRPr="00731DCE">
        <w:rPr>
          <w:rFonts w:ascii="WarnockPro-Light" w:hAnsi="WarnockPro-Light" w:cs="WarnockPro-Light"/>
          <w:sz w:val="24"/>
          <w:szCs w:val="24"/>
        </w:rPr>
        <w:t xml:space="preserve"> </w:t>
      </w:r>
      <w:r w:rsidRPr="00731DCE">
        <w:rPr>
          <w:rFonts w:ascii="Arial" w:hAnsi="Arial" w:cs="Arial"/>
          <w:sz w:val="24"/>
          <w:szCs w:val="24"/>
        </w:rPr>
        <w:t>autores que han hecho aportes sustantivos al campo. Y, como la producción del conocimiento</w:t>
      </w:r>
      <w:r>
        <w:rPr>
          <w:rFonts w:ascii="Arial" w:hAnsi="Arial" w:cs="Arial"/>
          <w:sz w:val="24"/>
          <w:szCs w:val="24"/>
        </w:rPr>
        <w:t xml:space="preserve"> </w:t>
      </w:r>
      <w:r w:rsidRPr="00731DCE">
        <w:rPr>
          <w:rFonts w:ascii="Arial" w:hAnsi="Arial" w:cs="Arial"/>
          <w:sz w:val="24"/>
          <w:szCs w:val="24"/>
        </w:rPr>
        <w:t>se halla encarnada en un contexto sociohistórico que marca los límites de lo</w:t>
      </w:r>
      <w:r>
        <w:rPr>
          <w:rFonts w:ascii="Arial" w:hAnsi="Arial" w:cs="Arial"/>
          <w:sz w:val="24"/>
          <w:szCs w:val="24"/>
        </w:rPr>
        <w:t xml:space="preserve"> </w:t>
      </w:r>
      <w:r w:rsidRPr="00731DCE">
        <w:rPr>
          <w:rFonts w:ascii="Arial" w:hAnsi="Arial" w:cs="Arial"/>
          <w:sz w:val="24"/>
          <w:szCs w:val="24"/>
        </w:rPr>
        <w:t>que es posible decir y hacer, resulta pertinente ubicarlas en ese contexto, enunciar los</w:t>
      </w:r>
      <w:r>
        <w:rPr>
          <w:rFonts w:ascii="Arial" w:hAnsi="Arial" w:cs="Arial"/>
          <w:sz w:val="24"/>
          <w:szCs w:val="24"/>
        </w:rPr>
        <w:t xml:space="preserve"> </w:t>
      </w:r>
      <w:r w:rsidRPr="00731DCE">
        <w:rPr>
          <w:rFonts w:ascii="Arial" w:hAnsi="Arial" w:cs="Arial"/>
          <w:sz w:val="24"/>
          <w:szCs w:val="24"/>
        </w:rPr>
        <w:t>problemas a los que procuran dar respuesta, así como las principales categorías teóricas</w:t>
      </w:r>
      <w:r>
        <w:rPr>
          <w:rFonts w:ascii="Arial" w:hAnsi="Arial" w:cs="Arial"/>
          <w:sz w:val="24"/>
          <w:szCs w:val="24"/>
        </w:rPr>
        <w:t xml:space="preserve"> </w:t>
      </w:r>
      <w:r w:rsidRPr="00731DCE">
        <w:rPr>
          <w:rFonts w:ascii="Arial" w:hAnsi="Arial" w:cs="Arial"/>
          <w:sz w:val="24"/>
          <w:szCs w:val="24"/>
        </w:rPr>
        <w:t>y propuestas metodológicas que posee cada una.</w:t>
      </w:r>
    </w:p>
    <w:p w14:paraId="0FE1F1AA" w14:textId="77777777" w:rsidR="00363594" w:rsidRDefault="00363594" w:rsidP="00363594">
      <w:pPr>
        <w:spacing w:line="360" w:lineRule="auto"/>
        <w:jc w:val="both"/>
        <w:rPr>
          <w:rFonts w:ascii="Arial" w:hAnsi="Arial" w:cs="Arial"/>
          <w:sz w:val="24"/>
        </w:rPr>
      </w:pPr>
      <w:r>
        <w:rPr>
          <w:rFonts w:ascii="Arial" w:hAnsi="Arial" w:cs="Arial"/>
          <w:szCs w:val="28"/>
          <w:lang w:val="es-ES_tradnl"/>
        </w:rPr>
        <w:tab/>
      </w:r>
      <w:r>
        <w:rPr>
          <w:rFonts w:ascii="Arial" w:hAnsi="Arial" w:cs="Arial"/>
          <w:sz w:val="24"/>
        </w:rPr>
        <w:t>La propuesta curricular de la cátedra Psicología Educacional pretende lograr que los futuros docentes piensen, reflexionen y establezca un</w:t>
      </w:r>
      <w:r w:rsidRPr="00A124AA">
        <w:rPr>
          <w:rFonts w:ascii="Arial" w:hAnsi="Arial" w:cs="Arial"/>
          <w:sz w:val="24"/>
        </w:rPr>
        <w:t xml:space="preserve"> contacto directo con las grandes pr</w:t>
      </w:r>
      <w:r>
        <w:rPr>
          <w:rFonts w:ascii="Arial" w:hAnsi="Arial" w:cs="Arial"/>
          <w:sz w:val="24"/>
        </w:rPr>
        <w:t>eguntas y el propósito de la educación. Para lograrlo</w:t>
      </w:r>
      <w:r w:rsidRPr="00A124AA">
        <w:rPr>
          <w:rFonts w:ascii="Arial" w:hAnsi="Arial" w:cs="Arial"/>
          <w:sz w:val="24"/>
        </w:rPr>
        <w:t xml:space="preserve">, el estudiante </w:t>
      </w:r>
      <w:r>
        <w:rPr>
          <w:rFonts w:ascii="Arial" w:hAnsi="Arial" w:cs="Arial"/>
          <w:sz w:val="24"/>
        </w:rPr>
        <w:t>debe tener presente ciertos temas como la</w:t>
      </w:r>
      <w:r w:rsidRPr="00A124AA">
        <w:rPr>
          <w:rFonts w:ascii="Arial" w:hAnsi="Arial" w:cs="Arial"/>
          <w:sz w:val="24"/>
        </w:rPr>
        <w:t xml:space="preserve"> realidad, el significado y las fuentes del conocimiento. La </w:t>
      </w:r>
      <w:r>
        <w:rPr>
          <w:rFonts w:ascii="Arial" w:hAnsi="Arial" w:cs="Arial"/>
          <w:sz w:val="24"/>
        </w:rPr>
        <w:t xml:space="preserve"> cátedra Psicología Educacional propone lograr que el estudiante adquiera</w:t>
      </w:r>
      <w:r w:rsidRPr="00A124AA">
        <w:rPr>
          <w:rFonts w:ascii="Arial" w:hAnsi="Arial" w:cs="Arial"/>
          <w:sz w:val="24"/>
        </w:rPr>
        <w:t xml:space="preserve"> una posición donde le sea posible relacionar sus objetivos con los fines deseados, y seleccionar los m</w:t>
      </w:r>
      <w:r>
        <w:rPr>
          <w:rFonts w:ascii="Arial" w:hAnsi="Arial" w:cs="Arial"/>
          <w:sz w:val="24"/>
        </w:rPr>
        <w:t>étodos pedagógicos que concuerde</w:t>
      </w:r>
      <w:r w:rsidRPr="00A124AA">
        <w:rPr>
          <w:rFonts w:ascii="Arial" w:hAnsi="Arial" w:cs="Arial"/>
          <w:sz w:val="24"/>
        </w:rPr>
        <w:t xml:space="preserve"> con sus metas. Así, una de la</w:t>
      </w:r>
      <w:r>
        <w:rPr>
          <w:rFonts w:ascii="Arial" w:hAnsi="Arial" w:cs="Arial"/>
          <w:sz w:val="24"/>
        </w:rPr>
        <w:t>s grandes tareas de la psicología</w:t>
      </w:r>
      <w:r w:rsidRPr="00A124AA">
        <w:rPr>
          <w:rFonts w:ascii="Arial" w:hAnsi="Arial" w:cs="Arial"/>
          <w:sz w:val="24"/>
        </w:rPr>
        <w:t xml:space="preserve"> educacional es ayudar a los educadores a pensar significativamente en el proceso total de la educación y de la vida de modo que se sitúen en una mejor posic</w:t>
      </w:r>
      <w:r>
        <w:rPr>
          <w:rFonts w:ascii="Arial" w:hAnsi="Arial" w:cs="Arial"/>
          <w:sz w:val="24"/>
        </w:rPr>
        <w:t>ión para desarrollar estrategias acordes</w:t>
      </w:r>
      <w:r w:rsidRPr="00A124AA">
        <w:rPr>
          <w:rFonts w:ascii="Arial" w:hAnsi="Arial" w:cs="Arial"/>
          <w:sz w:val="24"/>
        </w:rPr>
        <w:t xml:space="preserve"> que ayudará a sus estudiantes a llegar a la meta deseada.</w:t>
      </w:r>
    </w:p>
    <w:p w14:paraId="6A00B822" w14:textId="77777777" w:rsidR="00363594" w:rsidRDefault="00363594" w:rsidP="00363594">
      <w:pPr>
        <w:spacing w:line="360" w:lineRule="auto"/>
        <w:ind w:firstLine="708"/>
        <w:contextualSpacing/>
        <w:jc w:val="both"/>
        <w:rPr>
          <w:rFonts w:ascii="Arial" w:hAnsi="Arial" w:cs="Arial"/>
          <w:sz w:val="24"/>
        </w:rPr>
      </w:pPr>
      <w:r>
        <w:rPr>
          <w:rFonts w:ascii="Arial" w:hAnsi="Arial" w:cs="Arial"/>
          <w:sz w:val="24"/>
        </w:rPr>
        <w:t>La materia Psicología Educacional se articula con las distintas unidades curriculares de la carrera d</w:t>
      </w:r>
      <w:r w:rsidR="00D11615">
        <w:rPr>
          <w:rFonts w:ascii="Arial" w:hAnsi="Arial" w:cs="Arial"/>
          <w:sz w:val="24"/>
        </w:rPr>
        <w:t>el Profesorado de Educación Física</w:t>
      </w:r>
      <w:r>
        <w:rPr>
          <w:rFonts w:ascii="Arial" w:hAnsi="Arial" w:cs="Arial"/>
          <w:sz w:val="24"/>
        </w:rPr>
        <w:t xml:space="preserve">, como ser la pedagogía, filosofía educacional, didáctica general, sociología de la educación, ética, práctica docente, </w:t>
      </w:r>
      <w:r w:rsidR="008B527E">
        <w:rPr>
          <w:rFonts w:ascii="Arial" w:hAnsi="Arial" w:cs="Arial"/>
          <w:sz w:val="24"/>
        </w:rPr>
        <w:t xml:space="preserve">filosofía de la educación, </w:t>
      </w:r>
      <w:r>
        <w:rPr>
          <w:rFonts w:ascii="Arial" w:hAnsi="Arial" w:cs="Arial"/>
          <w:sz w:val="24"/>
        </w:rPr>
        <w:t>de modo que desde las múltiples perspectivas se logre realizar un mejor análisis con respecto a los procesos de enseñanza y aprendizajes de los niños, adolescentes y jóvenes.</w:t>
      </w:r>
    </w:p>
    <w:p w14:paraId="38A4E517" w14:textId="77777777" w:rsidR="008B527E" w:rsidRDefault="008B527E" w:rsidP="00363594">
      <w:pPr>
        <w:spacing w:line="360" w:lineRule="auto"/>
        <w:ind w:firstLine="709"/>
        <w:contextualSpacing/>
        <w:jc w:val="both"/>
        <w:rPr>
          <w:rFonts w:ascii="Arial" w:hAnsi="Arial" w:cs="Arial"/>
          <w:sz w:val="24"/>
        </w:rPr>
      </w:pPr>
    </w:p>
    <w:p w14:paraId="28F57D0C" w14:textId="77777777" w:rsidR="00363594" w:rsidRPr="00A124AA" w:rsidRDefault="00363594" w:rsidP="00363594">
      <w:pPr>
        <w:spacing w:line="360" w:lineRule="auto"/>
        <w:ind w:firstLine="709"/>
        <w:contextualSpacing/>
        <w:jc w:val="both"/>
        <w:rPr>
          <w:rFonts w:ascii="Arial" w:hAnsi="Arial" w:cs="Arial"/>
          <w:sz w:val="24"/>
        </w:rPr>
      </w:pPr>
      <w:r>
        <w:rPr>
          <w:rFonts w:ascii="Arial" w:hAnsi="Arial" w:cs="Arial"/>
          <w:sz w:val="24"/>
        </w:rPr>
        <w:t xml:space="preserve">Desde este espacio curricular se procederá a trabajar con marcos conceptuales para reflexionar, comprender e intervenir de forma creativa en los conflictos que se generan en la cotidianeidad. Cabe destacar la relevancia de brindar una formación activa, continua y dinámica del futuro docente, ya que es un </w:t>
      </w:r>
      <w:r>
        <w:rPr>
          <w:rFonts w:ascii="Arial" w:hAnsi="Arial" w:cs="Arial"/>
          <w:sz w:val="24"/>
        </w:rPr>
        <w:lastRenderedPageBreak/>
        <w:t>proceso necesario para desarrollar con soltura los distintos procesos de enseñanza y aprendizaje en el ámbito áulico, analizando las realidades, el contexto sociopolítico y cultural para lograr una mejor planificación, y educación integral generando  nuevas estrategias metodológicas y de evaluación.</w:t>
      </w:r>
    </w:p>
    <w:p w14:paraId="6CCAF918" w14:textId="77777777" w:rsidR="00363594" w:rsidRDefault="00363594" w:rsidP="00363594">
      <w:pPr>
        <w:spacing w:line="360" w:lineRule="auto"/>
        <w:jc w:val="both"/>
        <w:rPr>
          <w:rFonts w:ascii="Arial" w:hAnsi="Arial" w:cs="Arial"/>
          <w:sz w:val="24"/>
          <w:szCs w:val="28"/>
          <w:lang w:val="es-ES_tradnl"/>
        </w:rPr>
      </w:pPr>
    </w:p>
    <w:p w14:paraId="41C2EF5A" w14:textId="77777777" w:rsidR="00363594" w:rsidRPr="00830ECD" w:rsidRDefault="00363594" w:rsidP="00363594">
      <w:pPr>
        <w:spacing w:line="360" w:lineRule="auto"/>
        <w:jc w:val="both"/>
        <w:rPr>
          <w:rFonts w:ascii="Arial" w:hAnsi="Arial" w:cs="Arial"/>
          <w:b/>
          <w:sz w:val="24"/>
          <w:szCs w:val="28"/>
        </w:rPr>
      </w:pPr>
      <w:r w:rsidRPr="00830ECD">
        <w:rPr>
          <w:rFonts w:ascii="Arial" w:hAnsi="Arial" w:cs="Arial"/>
          <w:b/>
          <w:sz w:val="24"/>
          <w:szCs w:val="28"/>
        </w:rPr>
        <w:t xml:space="preserve">CAPACIDADES </w:t>
      </w:r>
    </w:p>
    <w:p w14:paraId="6E651D3E" w14:textId="77777777" w:rsidR="00363594" w:rsidRDefault="00363594" w:rsidP="00363594">
      <w:pPr>
        <w:pStyle w:val="NormalWeb"/>
        <w:numPr>
          <w:ilvl w:val="0"/>
          <w:numId w:val="2"/>
        </w:numPr>
        <w:spacing w:before="240" w:beforeAutospacing="0" w:after="0" w:afterAutospacing="0" w:line="360" w:lineRule="auto"/>
        <w:jc w:val="both"/>
        <w:textAlignment w:val="baseline"/>
        <w:rPr>
          <w:rFonts w:ascii="Arial" w:hAnsi="Arial" w:cs="Arial"/>
          <w:color w:val="000000"/>
        </w:rPr>
      </w:pPr>
      <w:r>
        <w:rPr>
          <w:rFonts w:ascii="Arial" w:hAnsi="Arial" w:cs="Arial"/>
          <w:color w:val="000000"/>
        </w:rPr>
        <w:t xml:space="preserve">Promover la lectura, análisis y organización de la información acerca de las </w:t>
      </w:r>
      <w:r w:rsidR="00C303B4">
        <w:rPr>
          <w:rFonts w:ascii="Arial" w:hAnsi="Arial" w:cs="Arial"/>
          <w:color w:val="000000"/>
        </w:rPr>
        <w:t xml:space="preserve">perspectivas </w:t>
      </w:r>
      <w:r>
        <w:rPr>
          <w:rFonts w:ascii="Arial" w:hAnsi="Arial" w:cs="Arial"/>
          <w:color w:val="000000"/>
        </w:rPr>
        <w:t>teorías psicológicas, para luego comunicar los conocimientos adquiridos bajo un clima de respeto.</w:t>
      </w:r>
    </w:p>
    <w:p w14:paraId="381FD3A7" w14:textId="77777777" w:rsidR="00363594" w:rsidRDefault="00363594" w:rsidP="00363594">
      <w:pPr>
        <w:pStyle w:val="NormalWeb"/>
        <w:numPr>
          <w:ilvl w:val="0"/>
          <w:numId w:val="2"/>
        </w:numPr>
        <w:spacing w:before="0" w:beforeAutospacing="0" w:after="0" w:afterAutospacing="0" w:line="360" w:lineRule="auto"/>
        <w:jc w:val="both"/>
        <w:textAlignment w:val="baseline"/>
        <w:rPr>
          <w:rFonts w:ascii="Arial" w:hAnsi="Arial" w:cs="Arial"/>
          <w:color w:val="000000"/>
        </w:rPr>
      </w:pPr>
      <w:r>
        <w:rPr>
          <w:rFonts w:ascii="Arial" w:hAnsi="Arial" w:cs="Arial"/>
          <w:color w:val="000000"/>
        </w:rPr>
        <w:t>Propiciar la observación e indagación de las prácticas educativas, fomentando la búsqueda y ejecución de soluciones a los conflictos áulicos cotidianos.</w:t>
      </w:r>
    </w:p>
    <w:p w14:paraId="38077886" w14:textId="77777777" w:rsidR="00363594" w:rsidRDefault="00363594" w:rsidP="00363594">
      <w:pPr>
        <w:pStyle w:val="NormalWeb"/>
        <w:numPr>
          <w:ilvl w:val="0"/>
          <w:numId w:val="2"/>
        </w:numPr>
        <w:spacing w:before="0" w:beforeAutospacing="0" w:after="0" w:afterAutospacing="0" w:line="360" w:lineRule="auto"/>
        <w:jc w:val="both"/>
        <w:textAlignment w:val="baseline"/>
        <w:rPr>
          <w:rFonts w:ascii="Arial" w:hAnsi="Arial" w:cs="Arial"/>
          <w:color w:val="000000"/>
        </w:rPr>
      </w:pPr>
      <w:r>
        <w:rPr>
          <w:rFonts w:ascii="Arial" w:hAnsi="Arial" w:cs="Arial"/>
          <w:color w:val="000000"/>
        </w:rPr>
        <w:t>Fomentar un pensamiento crítico frente a las diversas problemáticas sociales y educativas que acontece en la cotidianeidad.</w:t>
      </w:r>
    </w:p>
    <w:p w14:paraId="11A771C4" w14:textId="77777777" w:rsidR="00363594" w:rsidRDefault="00363594" w:rsidP="00363594">
      <w:pPr>
        <w:pStyle w:val="NormalWeb"/>
        <w:spacing w:before="0" w:beforeAutospacing="0" w:after="0" w:afterAutospacing="0" w:line="360" w:lineRule="auto"/>
        <w:ind w:left="720"/>
        <w:jc w:val="both"/>
        <w:textAlignment w:val="baseline"/>
        <w:rPr>
          <w:rFonts w:ascii="Arial" w:hAnsi="Arial" w:cs="Arial"/>
          <w:color w:val="000000"/>
        </w:rPr>
      </w:pPr>
    </w:p>
    <w:p w14:paraId="5FC431CF" w14:textId="77777777" w:rsidR="00363594" w:rsidRPr="00871379" w:rsidRDefault="00363594" w:rsidP="00363594">
      <w:pPr>
        <w:rPr>
          <w:rFonts w:ascii="Arial" w:hAnsi="Arial" w:cs="Arial"/>
          <w:b/>
          <w:sz w:val="24"/>
          <w:szCs w:val="28"/>
          <w:lang w:val="es-ES_tradnl"/>
        </w:rPr>
      </w:pPr>
      <w:r w:rsidRPr="00871379">
        <w:rPr>
          <w:rFonts w:ascii="Arial" w:hAnsi="Arial" w:cs="Arial"/>
          <w:b/>
          <w:sz w:val="24"/>
          <w:szCs w:val="28"/>
          <w:lang w:val="es-ES_tradnl"/>
        </w:rPr>
        <w:t>OBJETIVOS</w:t>
      </w:r>
    </w:p>
    <w:p w14:paraId="04B7C897" w14:textId="77777777" w:rsidR="00363594" w:rsidRDefault="00363594" w:rsidP="00363594">
      <w:pPr>
        <w:pStyle w:val="Prrafodelista"/>
        <w:numPr>
          <w:ilvl w:val="0"/>
          <w:numId w:val="3"/>
        </w:numPr>
        <w:spacing w:after="200" w:line="360" w:lineRule="auto"/>
        <w:ind w:right="0"/>
        <w:rPr>
          <w:rFonts w:ascii="Arial" w:hAnsi="Arial" w:cs="Arial"/>
          <w:sz w:val="24"/>
          <w:szCs w:val="24"/>
        </w:rPr>
      </w:pPr>
      <w:r>
        <w:rPr>
          <w:rFonts w:ascii="Arial" w:hAnsi="Arial" w:cs="Arial"/>
          <w:sz w:val="24"/>
          <w:szCs w:val="24"/>
        </w:rPr>
        <w:t>Comprender</w:t>
      </w:r>
      <w:r w:rsidRPr="002A01F8">
        <w:rPr>
          <w:rFonts w:ascii="Arial" w:hAnsi="Arial" w:cs="Arial"/>
          <w:sz w:val="24"/>
          <w:szCs w:val="24"/>
        </w:rPr>
        <w:t xml:space="preserve"> el objeto de estudio de la Psicología Educacional a partir del c</w:t>
      </w:r>
      <w:r>
        <w:rPr>
          <w:rFonts w:ascii="Arial" w:hAnsi="Arial" w:cs="Arial"/>
          <w:sz w:val="24"/>
          <w:szCs w:val="24"/>
        </w:rPr>
        <w:t xml:space="preserve">onocimiento de distintos </w:t>
      </w:r>
      <w:r w:rsidRPr="002A01F8">
        <w:rPr>
          <w:rFonts w:ascii="Arial" w:hAnsi="Arial" w:cs="Arial"/>
          <w:sz w:val="24"/>
          <w:szCs w:val="24"/>
        </w:rPr>
        <w:t>fundamentos teóricos</w:t>
      </w:r>
      <w:r>
        <w:rPr>
          <w:rFonts w:ascii="Arial" w:hAnsi="Arial" w:cs="Arial"/>
          <w:sz w:val="24"/>
          <w:szCs w:val="24"/>
        </w:rPr>
        <w:t>.</w:t>
      </w:r>
      <w:r w:rsidRPr="002A01F8">
        <w:rPr>
          <w:rFonts w:ascii="Arial" w:hAnsi="Arial" w:cs="Arial"/>
          <w:sz w:val="24"/>
          <w:szCs w:val="24"/>
        </w:rPr>
        <w:t xml:space="preserve"> </w:t>
      </w:r>
    </w:p>
    <w:p w14:paraId="1996FC09" w14:textId="77777777" w:rsidR="00363594" w:rsidRPr="002A01F8" w:rsidRDefault="00363594" w:rsidP="00363594">
      <w:pPr>
        <w:pStyle w:val="Prrafodelista"/>
        <w:numPr>
          <w:ilvl w:val="0"/>
          <w:numId w:val="3"/>
        </w:numPr>
        <w:spacing w:after="200" w:line="360" w:lineRule="auto"/>
        <w:ind w:right="0"/>
        <w:rPr>
          <w:rFonts w:ascii="Arial" w:hAnsi="Arial" w:cs="Arial"/>
          <w:sz w:val="24"/>
          <w:szCs w:val="24"/>
        </w:rPr>
      </w:pPr>
      <w:r>
        <w:rPr>
          <w:rFonts w:ascii="Arial" w:hAnsi="Arial" w:cs="Arial"/>
          <w:sz w:val="24"/>
          <w:szCs w:val="24"/>
        </w:rPr>
        <w:t>Brinda</w:t>
      </w:r>
      <w:r>
        <w:rPr>
          <w:rFonts w:ascii="Arial" w:hAnsi="Arial" w:cs="Arial"/>
          <w:sz w:val="24"/>
          <w:szCs w:val="24"/>
          <w:lang w:val="es-ES"/>
        </w:rPr>
        <w:t xml:space="preserve">r diversos enfoques y teorías </w:t>
      </w:r>
      <w:r w:rsidRPr="002A01F8">
        <w:rPr>
          <w:rFonts w:ascii="Arial" w:hAnsi="Arial" w:cs="Arial"/>
          <w:sz w:val="24"/>
          <w:szCs w:val="24"/>
          <w:lang w:val="es-ES"/>
        </w:rPr>
        <w:t xml:space="preserve">que </w:t>
      </w:r>
      <w:r>
        <w:rPr>
          <w:rFonts w:ascii="Arial" w:hAnsi="Arial" w:cs="Arial"/>
          <w:sz w:val="24"/>
          <w:szCs w:val="24"/>
          <w:lang w:val="es-ES"/>
        </w:rPr>
        <w:t xml:space="preserve">configuran el escenario de la psicología educacional. </w:t>
      </w:r>
    </w:p>
    <w:p w14:paraId="504F9B11" w14:textId="77777777" w:rsidR="00363594" w:rsidRPr="002A01F8" w:rsidRDefault="00363594" w:rsidP="00363594">
      <w:pPr>
        <w:pStyle w:val="Prrafodelista"/>
        <w:numPr>
          <w:ilvl w:val="0"/>
          <w:numId w:val="3"/>
        </w:numPr>
        <w:spacing w:after="200" w:line="360" w:lineRule="auto"/>
        <w:ind w:right="0"/>
        <w:rPr>
          <w:rFonts w:ascii="Arial" w:hAnsi="Arial" w:cs="Arial"/>
          <w:sz w:val="24"/>
          <w:szCs w:val="24"/>
        </w:rPr>
      </w:pPr>
      <w:r w:rsidRPr="002A01F8">
        <w:rPr>
          <w:rFonts w:ascii="Arial" w:hAnsi="Arial" w:cs="Arial"/>
          <w:sz w:val="24"/>
          <w:szCs w:val="24"/>
          <w:lang w:val="es-ES"/>
        </w:rPr>
        <w:t>Generar un espacio de reflexión sobre los sentidos de cada enfoque, teoría y perspectiva en rela</w:t>
      </w:r>
      <w:r>
        <w:rPr>
          <w:rFonts w:ascii="Arial" w:hAnsi="Arial" w:cs="Arial"/>
          <w:sz w:val="24"/>
          <w:szCs w:val="24"/>
          <w:lang w:val="es-ES"/>
        </w:rPr>
        <w:t xml:space="preserve">ción con la práctica docente. </w:t>
      </w:r>
    </w:p>
    <w:p w14:paraId="18FCC50D" w14:textId="77777777" w:rsidR="00363594" w:rsidRPr="00B97B39" w:rsidRDefault="00363594" w:rsidP="00363594">
      <w:pPr>
        <w:pStyle w:val="Prrafodelista"/>
        <w:numPr>
          <w:ilvl w:val="0"/>
          <w:numId w:val="3"/>
        </w:numPr>
        <w:spacing w:after="200" w:line="360" w:lineRule="auto"/>
        <w:ind w:right="0"/>
        <w:rPr>
          <w:rFonts w:ascii="Arial" w:hAnsi="Arial" w:cs="Arial"/>
          <w:sz w:val="24"/>
          <w:szCs w:val="24"/>
        </w:rPr>
      </w:pPr>
      <w:r>
        <w:rPr>
          <w:rFonts w:ascii="Arial" w:hAnsi="Arial" w:cs="Arial"/>
          <w:sz w:val="24"/>
          <w:szCs w:val="24"/>
        </w:rPr>
        <w:t xml:space="preserve">Fomentar la interpretación y la recolección de información </w:t>
      </w:r>
      <w:r w:rsidRPr="002A01F8">
        <w:rPr>
          <w:rFonts w:ascii="Arial" w:hAnsi="Arial" w:cs="Arial"/>
          <w:sz w:val="24"/>
          <w:szCs w:val="24"/>
        </w:rPr>
        <w:t>relevante para realiza</w:t>
      </w:r>
      <w:r>
        <w:rPr>
          <w:rFonts w:ascii="Arial" w:hAnsi="Arial" w:cs="Arial"/>
          <w:sz w:val="24"/>
          <w:szCs w:val="24"/>
        </w:rPr>
        <w:t>r juicios de valor en torno a los procesos de enseñanza y aprendizaje</w:t>
      </w:r>
      <w:r w:rsidRPr="00B97B39">
        <w:rPr>
          <w:rFonts w:ascii="Arial" w:hAnsi="Arial" w:cs="Arial"/>
          <w:sz w:val="24"/>
          <w:szCs w:val="24"/>
        </w:rPr>
        <w:t>.</w:t>
      </w:r>
    </w:p>
    <w:p w14:paraId="34205073" w14:textId="77777777" w:rsidR="00363594" w:rsidRDefault="00363594" w:rsidP="00363594">
      <w:pPr>
        <w:pStyle w:val="Prrafodelista"/>
        <w:numPr>
          <w:ilvl w:val="0"/>
          <w:numId w:val="3"/>
        </w:numPr>
        <w:spacing w:after="200" w:line="360" w:lineRule="auto"/>
        <w:ind w:right="0"/>
        <w:rPr>
          <w:rFonts w:ascii="Arial" w:hAnsi="Arial" w:cs="Arial"/>
          <w:sz w:val="24"/>
          <w:szCs w:val="24"/>
        </w:rPr>
      </w:pPr>
      <w:r>
        <w:rPr>
          <w:rFonts w:ascii="Arial" w:hAnsi="Arial" w:cs="Arial"/>
          <w:sz w:val="24"/>
          <w:szCs w:val="24"/>
        </w:rPr>
        <w:t xml:space="preserve">Comprender </w:t>
      </w:r>
      <w:r w:rsidRPr="00B97B39">
        <w:rPr>
          <w:rFonts w:ascii="Arial" w:hAnsi="Arial" w:cs="Arial"/>
          <w:sz w:val="24"/>
          <w:szCs w:val="24"/>
        </w:rPr>
        <w:t>la pluralida</w:t>
      </w:r>
      <w:r>
        <w:rPr>
          <w:rFonts w:ascii="Arial" w:hAnsi="Arial" w:cs="Arial"/>
          <w:sz w:val="24"/>
          <w:szCs w:val="24"/>
        </w:rPr>
        <w:t>d de la actual sociedad para</w:t>
      </w:r>
      <w:r w:rsidRPr="00B97B39">
        <w:rPr>
          <w:rFonts w:ascii="Arial" w:hAnsi="Arial" w:cs="Arial"/>
          <w:sz w:val="24"/>
          <w:szCs w:val="24"/>
        </w:rPr>
        <w:t xml:space="preserve"> desarrollar actitudes de solidaridad, tolerancia y respeto hacia los diversos grupos sociales y culturales. </w:t>
      </w:r>
    </w:p>
    <w:p w14:paraId="56BB259E" w14:textId="77777777" w:rsidR="00363594" w:rsidRDefault="00363594" w:rsidP="00363594">
      <w:pPr>
        <w:pStyle w:val="Normal1"/>
        <w:spacing w:after="0" w:line="240" w:lineRule="auto"/>
        <w:rPr>
          <w:rFonts w:ascii="Arial" w:eastAsia="Arial" w:hAnsi="Arial" w:cs="Arial"/>
          <w:b/>
          <w:color w:val="000000"/>
          <w:sz w:val="24"/>
          <w:szCs w:val="24"/>
        </w:rPr>
      </w:pPr>
    </w:p>
    <w:p w14:paraId="649EF012" w14:textId="77777777" w:rsidR="00363594" w:rsidRPr="00830ECD" w:rsidRDefault="00363594" w:rsidP="00363594">
      <w:pPr>
        <w:pStyle w:val="Normal1"/>
        <w:spacing w:after="0" w:line="240" w:lineRule="auto"/>
        <w:rPr>
          <w:rFonts w:ascii="Arial" w:eastAsia="Arial" w:hAnsi="Arial" w:cs="Arial"/>
          <w:color w:val="000000"/>
          <w:sz w:val="24"/>
          <w:szCs w:val="24"/>
        </w:rPr>
      </w:pPr>
      <w:r w:rsidRPr="00830ECD">
        <w:rPr>
          <w:rFonts w:ascii="Arial" w:eastAsia="Arial" w:hAnsi="Arial" w:cs="Arial"/>
          <w:b/>
          <w:color w:val="000000"/>
          <w:sz w:val="24"/>
          <w:szCs w:val="24"/>
        </w:rPr>
        <w:t>ENCUADRE METODOLÓGICO-DIDÁCTICO</w:t>
      </w:r>
    </w:p>
    <w:p w14:paraId="406CBBEE" w14:textId="77777777" w:rsidR="00363594" w:rsidRDefault="00363594" w:rsidP="00363594">
      <w:pPr>
        <w:pStyle w:val="Normal1"/>
        <w:spacing w:after="0" w:line="360" w:lineRule="auto"/>
        <w:jc w:val="both"/>
        <w:rPr>
          <w:rFonts w:ascii="Arial" w:eastAsia="Arial" w:hAnsi="Arial" w:cs="Arial"/>
          <w:color w:val="000000"/>
          <w:sz w:val="24"/>
          <w:szCs w:val="24"/>
        </w:rPr>
      </w:pPr>
    </w:p>
    <w:p w14:paraId="267267B0" w14:textId="77777777" w:rsidR="00363594" w:rsidRDefault="00363594" w:rsidP="00363594">
      <w:pPr>
        <w:pStyle w:val="Normal1"/>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cátedra propone brindar las herramientas necesarias para enriquecer  la formación del futuro docente, proporcionándole bases teóricas y prácticas sobre las que el estudiante pueda asentarse y otorgar a su labor la mayor idoneidad posible.</w:t>
      </w:r>
    </w:p>
    <w:p w14:paraId="0E0096B2" w14:textId="77777777" w:rsidR="00363594" w:rsidRDefault="00363594" w:rsidP="00363594">
      <w:pPr>
        <w:pStyle w:val="Normal1"/>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Teniendo en cuenta las prescripciones curriculares y criterios propios de la cátedra, se estructuran los contenidos a trabajar en tres (3) ejes temáticos incorporando contenidos que posibiliten alcanzar los objetivos específicos y conocimientos que se esperan por parte de los alumnos,  a saber: </w:t>
      </w:r>
    </w:p>
    <w:p w14:paraId="47A1D047" w14:textId="77777777" w:rsidR="00363594" w:rsidRDefault="00363594" w:rsidP="00363594">
      <w:pPr>
        <w:jc w:val="both"/>
        <w:rPr>
          <w:rFonts w:ascii="Arial" w:hAnsi="Arial" w:cs="Arial"/>
          <w:sz w:val="24"/>
          <w:szCs w:val="24"/>
        </w:rPr>
      </w:pPr>
    </w:p>
    <w:p w14:paraId="25C014AD" w14:textId="77777777" w:rsidR="00363594" w:rsidRDefault="00363594" w:rsidP="00363594">
      <w:pPr>
        <w:spacing w:line="360" w:lineRule="auto"/>
        <w:jc w:val="both"/>
        <w:rPr>
          <w:rFonts w:ascii="Arial" w:hAnsi="Arial" w:cs="Arial"/>
          <w:b/>
          <w:sz w:val="24"/>
          <w:szCs w:val="24"/>
          <w:lang w:val="es-ES_tradnl"/>
        </w:rPr>
      </w:pPr>
      <w:r w:rsidRPr="001D086E">
        <w:rPr>
          <w:rFonts w:ascii="Arial" w:hAnsi="Arial" w:cs="Arial"/>
          <w:b/>
          <w:sz w:val="24"/>
          <w:szCs w:val="24"/>
          <w:lang w:val="es-ES_tradnl"/>
        </w:rPr>
        <w:t>CONTENIDOS</w:t>
      </w:r>
    </w:p>
    <w:p w14:paraId="54E6055E" w14:textId="77777777" w:rsidR="00964A06" w:rsidRPr="00B75BB6" w:rsidRDefault="00964A06" w:rsidP="00964A06">
      <w:pPr>
        <w:spacing w:line="360" w:lineRule="auto"/>
        <w:jc w:val="both"/>
        <w:rPr>
          <w:rFonts w:ascii="Arial" w:hAnsi="Arial" w:cs="Arial"/>
          <w:b/>
          <w:sz w:val="24"/>
          <w:szCs w:val="24"/>
          <w:u w:val="single"/>
          <w:lang w:val="es-ES_tradnl"/>
        </w:rPr>
      </w:pPr>
      <w:r w:rsidRPr="001D086E">
        <w:rPr>
          <w:rFonts w:ascii="Arial" w:hAnsi="Arial" w:cs="Arial"/>
          <w:b/>
          <w:sz w:val="24"/>
          <w:szCs w:val="24"/>
          <w:u w:val="single"/>
          <w:lang w:val="es-ES_tradnl"/>
        </w:rPr>
        <w:t>Eje temático 1: Configuración del campo de la psicología educacional</w:t>
      </w:r>
    </w:p>
    <w:p w14:paraId="1768BCCB" w14:textId="77777777" w:rsidR="00964A06" w:rsidRPr="001D086E" w:rsidRDefault="00964A06" w:rsidP="00964A06">
      <w:pPr>
        <w:pStyle w:val="Prrafodelista"/>
        <w:numPr>
          <w:ilvl w:val="1"/>
          <w:numId w:val="1"/>
        </w:numPr>
        <w:spacing w:line="360" w:lineRule="auto"/>
        <w:rPr>
          <w:rFonts w:ascii="Arial" w:hAnsi="Arial" w:cs="Arial"/>
          <w:sz w:val="24"/>
          <w:szCs w:val="24"/>
        </w:rPr>
      </w:pPr>
      <w:r w:rsidRPr="001D086E">
        <w:rPr>
          <w:rFonts w:ascii="Arial" w:hAnsi="Arial" w:cs="Arial"/>
          <w:sz w:val="24"/>
          <w:szCs w:val="24"/>
        </w:rPr>
        <w:t>El objeto de estudio de la psicología.</w:t>
      </w:r>
    </w:p>
    <w:p w14:paraId="281F82D3" w14:textId="77777777" w:rsidR="00964A06" w:rsidRDefault="00964A06" w:rsidP="00964A06">
      <w:pPr>
        <w:pStyle w:val="Prrafodelista"/>
        <w:numPr>
          <w:ilvl w:val="1"/>
          <w:numId w:val="1"/>
        </w:numPr>
        <w:spacing w:line="360" w:lineRule="auto"/>
        <w:rPr>
          <w:rFonts w:ascii="Arial" w:hAnsi="Arial" w:cs="Arial"/>
          <w:sz w:val="24"/>
          <w:szCs w:val="24"/>
        </w:rPr>
      </w:pPr>
      <w:r w:rsidRPr="001D086E">
        <w:rPr>
          <w:rFonts w:ascii="Arial" w:hAnsi="Arial" w:cs="Arial"/>
          <w:sz w:val="24"/>
          <w:szCs w:val="24"/>
        </w:rPr>
        <w:t>Diferentes perspectivas en el desarrollo histórico de la psicología educacional.</w:t>
      </w:r>
    </w:p>
    <w:p w14:paraId="5BEAB2A4" w14:textId="77777777" w:rsidR="00C27EF2" w:rsidRDefault="00964A06" w:rsidP="00C27EF2">
      <w:pPr>
        <w:pStyle w:val="Prrafodelista"/>
        <w:numPr>
          <w:ilvl w:val="1"/>
          <w:numId w:val="1"/>
        </w:numPr>
        <w:spacing w:line="360" w:lineRule="auto"/>
        <w:rPr>
          <w:rFonts w:ascii="Arial" w:hAnsi="Arial" w:cs="Arial"/>
          <w:sz w:val="24"/>
          <w:szCs w:val="24"/>
        </w:rPr>
      </w:pPr>
      <w:r w:rsidRPr="00EE3872">
        <w:rPr>
          <w:rFonts w:ascii="Arial" w:hAnsi="Arial" w:cs="Arial"/>
          <w:sz w:val="24"/>
          <w:szCs w:val="24"/>
        </w:rPr>
        <w:t>Métodos e instrumentos de investigación en el ámbito de la psicología educacional.</w:t>
      </w:r>
    </w:p>
    <w:p w14:paraId="55D41D30" w14:textId="77777777" w:rsidR="00C27EF2" w:rsidRPr="00C27EF2" w:rsidRDefault="00C27EF2" w:rsidP="00C27EF2">
      <w:pPr>
        <w:pStyle w:val="Prrafodelista"/>
        <w:numPr>
          <w:ilvl w:val="1"/>
          <w:numId w:val="1"/>
        </w:numPr>
        <w:spacing w:line="360" w:lineRule="auto"/>
        <w:rPr>
          <w:rFonts w:ascii="Arial" w:hAnsi="Arial" w:cs="Arial"/>
          <w:sz w:val="24"/>
          <w:szCs w:val="24"/>
        </w:rPr>
      </w:pPr>
      <w:r w:rsidRPr="00C27EF2">
        <w:rPr>
          <w:rFonts w:ascii="Arial" w:hAnsi="Arial" w:cs="Arial"/>
          <w:sz w:val="24"/>
          <w:szCs w:val="24"/>
        </w:rPr>
        <w:t>Psicología de la Educación física: importancia para el desarrollo de la personalidad. Sistema regulador de las acciones motrices.</w:t>
      </w:r>
    </w:p>
    <w:p w14:paraId="45708B96" w14:textId="77777777" w:rsidR="00C27EF2" w:rsidRPr="00EE3872" w:rsidRDefault="00C27EF2" w:rsidP="00C27EF2">
      <w:pPr>
        <w:pStyle w:val="Prrafodelista"/>
        <w:spacing w:line="360" w:lineRule="auto"/>
        <w:ind w:left="360"/>
        <w:rPr>
          <w:rFonts w:ascii="Arial" w:hAnsi="Arial" w:cs="Arial"/>
          <w:sz w:val="24"/>
          <w:szCs w:val="24"/>
        </w:rPr>
      </w:pPr>
    </w:p>
    <w:p w14:paraId="09A7C878" w14:textId="77777777" w:rsidR="00964A06" w:rsidRPr="009446AC" w:rsidRDefault="00964A06" w:rsidP="00964A06">
      <w:pPr>
        <w:spacing w:line="360" w:lineRule="auto"/>
        <w:jc w:val="both"/>
        <w:rPr>
          <w:rFonts w:ascii="Arial" w:hAnsi="Arial" w:cs="Arial"/>
          <w:b/>
          <w:sz w:val="24"/>
          <w:szCs w:val="24"/>
          <w:lang w:val="es-ES_tradnl"/>
        </w:rPr>
      </w:pPr>
      <w:r w:rsidRPr="001D086E">
        <w:rPr>
          <w:rFonts w:ascii="Arial" w:hAnsi="Arial" w:cs="Arial"/>
          <w:b/>
          <w:sz w:val="24"/>
          <w:szCs w:val="24"/>
          <w:lang w:val="es-ES_tradnl"/>
        </w:rPr>
        <w:t>Bibliografía</w:t>
      </w:r>
    </w:p>
    <w:p w14:paraId="04C2684F" w14:textId="77777777" w:rsidR="00C27EF2" w:rsidRDefault="00C27EF2" w:rsidP="00964A06">
      <w:pPr>
        <w:pStyle w:val="Prrafodelista"/>
        <w:numPr>
          <w:ilvl w:val="0"/>
          <w:numId w:val="7"/>
        </w:numPr>
        <w:spacing w:line="360" w:lineRule="auto"/>
        <w:rPr>
          <w:rFonts w:ascii="Arial" w:hAnsi="Arial" w:cs="Arial"/>
          <w:sz w:val="24"/>
          <w:szCs w:val="24"/>
        </w:rPr>
      </w:pPr>
      <w:r w:rsidRPr="00773708">
        <w:rPr>
          <w:rFonts w:ascii="Arial" w:hAnsi="Arial" w:cs="Arial"/>
          <w:sz w:val="24"/>
          <w:szCs w:val="24"/>
        </w:rPr>
        <w:t>Leliwa Susana y Scangarello Irene (2006) Psicología y educación. Ed. Brujas. Córdoba Argentina</w:t>
      </w:r>
    </w:p>
    <w:p w14:paraId="31284178" w14:textId="77777777" w:rsidR="00C27EF2" w:rsidRPr="00C27EF2" w:rsidRDefault="00C27EF2" w:rsidP="00C27EF2">
      <w:pPr>
        <w:pStyle w:val="Prrafodelista"/>
        <w:numPr>
          <w:ilvl w:val="0"/>
          <w:numId w:val="7"/>
        </w:numPr>
        <w:spacing w:line="360" w:lineRule="auto"/>
        <w:rPr>
          <w:rFonts w:ascii="Arial" w:hAnsi="Arial" w:cs="Arial"/>
          <w:color w:val="000000" w:themeColor="text1"/>
          <w:sz w:val="24"/>
          <w:szCs w:val="24"/>
          <w:lang w:val="es-AR"/>
        </w:rPr>
      </w:pPr>
      <w:r w:rsidRPr="00C27EF2">
        <w:rPr>
          <w:rFonts w:ascii="Arial" w:hAnsi="Arial" w:cs="Arial"/>
          <w:color w:val="000000" w:themeColor="text1"/>
          <w:kern w:val="36"/>
          <w:sz w:val="24"/>
          <w:szCs w:val="24"/>
          <w:lang w:eastAsia="es-AR"/>
        </w:rPr>
        <w:t>Marco Antonio Tóala Pilay, Aura Janeth García Martínez y otros (2019)</w:t>
      </w:r>
      <w:r w:rsidRPr="00C27EF2">
        <w:rPr>
          <w:rFonts w:ascii="Arial" w:hAnsi="Arial" w:cs="Arial"/>
          <w:b/>
          <w:bCs/>
          <w:color w:val="000000" w:themeColor="text1"/>
        </w:rPr>
        <w:t xml:space="preserve"> </w:t>
      </w:r>
      <w:r w:rsidRPr="00C27EF2">
        <w:rPr>
          <w:rFonts w:ascii="Arial" w:hAnsi="Arial" w:cs="Arial"/>
          <w:color w:val="000000" w:themeColor="text1"/>
          <w:sz w:val="24"/>
          <w:szCs w:val="24"/>
          <w:lang w:val="es-AR"/>
        </w:rPr>
        <w:t>Psicología de la educación física y el deporte escolar. Ed. Área de Innovación y Desarrollo, S.L. Cap. I</w:t>
      </w:r>
    </w:p>
    <w:p w14:paraId="706456DB" w14:textId="77777777" w:rsidR="00C27EF2" w:rsidRDefault="00C27EF2" w:rsidP="00964A06">
      <w:pPr>
        <w:pStyle w:val="Prrafodelista"/>
        <w:numPr>
          <w:ilvl w:val="0"/>
          <w:numId w:val="7"/>
        </w:numPr>
        <w:spacing w:line="360" w:lineRule="auto"/>
        <w:rPr>
          <w:rFonts w:ascii="Arial" w:hAnsi="Arial" w:cs="Arial"/>
          <w:sz w:val="24"/>
          <w:szCs w:val="24"/>
        </w:rPr>
      </w:pPr>
      <w:r w:rsidRPr="005A6B5B">
        <w:rPr>
          <w:rFonts w:ascii="Arial" w:hAnsi="Arial" w:cs="Arial"/>
          <w:sz w:val="24"/>
          <w:szCs w:val="24"/>
        </w:rPr>
        <w:t>Woolfolk, Anita (2010): Psicología educativa. Ed. Prentice Hall. Pág. 13-17</w:t>
      </w:r>
    </w:p>
    <w:p w14:paraId="54650D96" w14:textId="77777777" w:rsidR="00964A06" w:rsidRPr="0027248E" w:rsidRDefault="00964A06" w:rsidP="00964A06">
      <w:pPr>
        <w:spacing w:line="360" w:lineRule="auto"/>
        <w:rPr>
          <w:rFonts w:ascii="Arial" w:hAnsi="Arial" w:cs="Arial"/>
          <w:b/>
          <w:sz w:val="24"/>
          <w:szCs w:val="24"/>
        </w:rPr>
      </w:pPr>
      <w:r w:rsidRPr="0027248E">
        <w:rPr>
          <w:rFonts w:ascii="Arial" w:hAnsi="Arial" w:cs="Arial"/>
          <w:b/>
          <w:sz w:val="24"/>
          <w:szCs w:val="24"/>
        </w:rPr>
        <w:t>Bibliografía complementaria</w:t>
      </w:r>
    </w:p>
    <w:p w14:paraId="43C72169" w14:textId="77777777" w:rsidR="00964A06" w:rsidRDefault="00964A06" w:rsidP="00964A06">
      <w:pPr>
        <w:pStyle w:val="Prrafodelista"/>
        <w:numPr>
          <w:ilvl w:val="0"/>
          <w:numId w:val="6"/>
        </w:numPr>
        <w:spacing w:line="360" w:lineRule="auto"/>
        <w:rPr>
          <w:rFonts w:ascii="Arial" w:hAnsi="Arial" w:cs="Arial"/>
          <w:sz w:val="24"/>
          <w:szCs w:val="24"/>
        </w:rPr>
      </w:pPr>
      <w:r w:rsidRPr="00626B95">
        <w:rPr>
          <w:rFonts w:ascii="Arial" w:hAnsi="Arial" w:cs="Arial"/>
          <w:sz w:val="24"/>
          <w:szCs w:val="24"/>
        </w:rPr>
        <w:t>Sarmiento, Víctor (2009): Psicología Educativa El Aprendizaje. La Paz, Bolivia. Edición Particular. Pág</w:t>
      </w:r>
      <w:r>
        <w:rPr>
          <w:rFonts w:ascii="Arial" w:hAnsi="Arial" w:cs="Arial"/>
          <w:sz w:val="24"/>
          <w:szCs w:val="24"/>
        </w:rPr>
        <w:t>.</w:t>
      </w:r>
      <w:r w:rsidRPr="00626B95">
        <w:rPr>
          <w:rFonts w:ascii="Arial" w:hAnsi="Arial" w:cs="Arial"/>
          <w:sz w:val="24"/>
          <w:szCs w:val="24"/>
        </w:rPr>
        <w:t xml:space="preserve"> 115-131</w:t>
      </w:r>
    </w:p>
    <w:p w14:paraId="4959A4E4" w14:textId="77777777" w:rsidR="00964A06" w:rsidRPr="00714157" w:rsidRDefault="00964A06" w:rsidP="00964A06">
      <w:pPr>
        <w:pStyle w:val="Prrafodelista"/>
        <w:numPr>
          <w:ilvl w:val="0"/>
          <w:numId w:val="6"/>
        </w:numPr>
        <w:spacing w:line="360" w:lineRule="auto"/>
        <w:rPr>
          <w:rFonts w:ascii="Arial" w:hAnsi="Arial" w:cs="Arial"/>
          <w:sz w:val="24"/>
          <w:szCs w:val="24"/>
        </w:rPr>
      </w:pPr>
      <w:r w:rsidRPr="00773708">
        <w:rPr>
          <w:rFonts w:ascii="Arial" w:hAnsi="Arial" w:cs="Arial"/>
          <w:sz w:val="24"/>
          <w:szCs w:val="24"/>
        </w:rPr>
        <w:lastRenderedPageBreak/>
        <w:t>Leliwa Susana y Scangarello Irene (2006) Psicología y educación. Ed. Brujas. Córdoba Argentina</w:t>
      </w:r>
      <w:r>
        <w:rPr>
          <w:rFonts w:ascii="Arial" w:hAnsi="Arial" w:cs="Arial"/>
          <w:sz w:val="24"/>
          <w:szCs w:val="24"/>
        </w:rPr>
        <w:t>.</w:t>
      </w:r>
    </w:p>
    <w:p w14:paraId="0F17A050" w14:textId="77777777" w:rsidR="00964A06" w:rsidRPr="005A6B5B" w:rsidRDefault="00964A06" w:rsidP="00964A06">
      <w:pPr>
        <w:pStyle w:val="Prrafodelista"/>
        <w:spacing w:line="360" w:lineRule="auto"/>
        <w:rPr>
          <w:rFonts w:ascii="Arial" w:hAnsi="Arial" w:cs="Arial"/>
          <w:sz w:val="24"/>
          <w:szCs w:val="24"/>
        </w:rPr>
      </w:pPr>
    </w:p>
    <w:p w14:paraId="186DDC9B" w14:textId="77777777" w:rsidR="00964A06" w:rsidRPr="00C42939" w:rsidRDefault="00964A06" w:rsidP="00964A06">
      <w:pPr>
        <w:spacing w:line="360" w:lineRule="auto"/>
        <w:jc w:val="both"/>
        <w:rPr>
          <w:rFonts w:ascii="Arial" w:hAnsi="Arial" w:cs="Arial"/>
          <w:b/>
          <w:sz w:val="24"/>
          <w:szCs w:val="24"/>
          <w:u w:val="single"/>
          <w:lang w:val="es-ES_tradnl"/>
        </w:rPr>
      </w:pPr>
      <w:r>
        <w:rPr>
          <w:rFonts w:ascii="Arial" w:hAnsi="Arial" w:cs="Arial"/>
          <w:b/>
          <w:sz w:val="24"/>
          <w:szCs w:val="24"/>
          <w:u w:val="single"/>
          <w:lang w:val="es-ES_tradnl"/>
        </w:rPr>
        <w:t>Eje temático 2: P</w:t>
      </w:r>
      <w:r w:rsidRPr="00C42939">
        <w:rPr>
          <w:rFonts w:ascii="Arial" w:hAnsi="Arial" w:cs="Arial"/>
          <w:b/>
          <w:sz w:val="24"/>
          <w:szCs w:val="24"/>
          <w:u w:val="single"/>
          <w:lang w:val="es-ES_tradnl"/>
        </w:rPr>
        <w:t xml:space="preserve">erspectivas </w:t>
      </w:r>
      <w:r>
        <w:rPr>
          <w:rFonts w:ascii="Arial" w:hAnsi="Arial" w:cs="Arial"/>
          <w:b/>
          <w:sz w:val="24"/>
          <w:szCs w:val="24"/>
          <w:u w:val="single"/>
          <w:lang w:val="es-ES_tradnl"/>
        </w:rPr>
        <w:t xml:space="preserve">teóricas </w:t>
      </w:r>
      <w:r w:rsidRPr="00C42939">
        <w:rPr>
          <w:rFonts w:ascii="Arial" w:hAnsi="Arial" w:cs="Arial"/>
          <w:b/>
          <w:sz w:val="24"/>
          <w:szCs w:val="24"/>
          <w:u w:val="single"/>
          <w:lang w:val="es-ES_tradnl"/>
        </w:rPr>
        <w:t>sobre el aprendizaje</w:t>
      </w:r>
    </w:p>
    <w:p w14:paraId="49B4DAFC" w14:textId="77777777" w:rsidR="00964A06" w:rsidRPr="001D086E" w:rsidRDefault="00964A06" w:rsidP="00964A06">
      <w:pPr>
        <w:spacing w:line="360" w:lineRule="auto"/>
        <w:contextualSpacing/>
        <w:jc w:val="both"/>
        <w:rPr>
          <w:rFonts w:ascii="Arial" w:hAnsi="Arial" w:cs="Arial"/>
          <w:sz w:val="24"/>
          <w:szCs w:val="24"/>
          <w:lang w:val="es-ES_tradnl"/>
        </w:rPr>
      </w:pPr>
      <w:r w:rsidRPr="001D086E">
        <w:rPr>
          <w:rFonts w:ascii="Arial" w:hAnsi="Arial" w:cs="Arial"/>
          <w:sz w:val="24"/>
          <w:szCs w:val="24"/>
          <w:lang w:val="es-ES_tradnl"/>
        </w:rPr>
        <w:t>2.1</w:t>
      </w:r>
      <w:r>
        <w:rPr>
          <w:rFonts w:ascii="Arial" w:hAnsi="Arial" w:cs="Arial"/>
          <w:sz w:val="24"/>
          <w:szCs w:val="24"/>
          <w:lang w:val="es-ES_tradnl"/>
        </w:rPr>
        <w:t xml:space="preserve"> </w:t>
      </w:r>
      <w:r w:rsidRPr="001D086E">
        <w:rPr>
          <w:rFonts w:ascii="Arial" w:hAnsi="Arial" w:cs="Arial"/>
          <w:sz w:val="24"/>
          <w:szCs w:val="24"/>
          <w:lang w:val="es-ES_tradnl"/>
        </w:rPr>
        <w:t>Teorías conductivas del aprendizaje: conocimiento clásico de Iván Pavlov y Watson. Conocimiento operante de Skinner.</w:t>
      </w:r>
    </w:p>
    <w:p w14:paraId="3A41C39F" w14:textId="77777777" w:rsidR="00964A06" w:rsidRPr="001D086E" w:rsidRDefault="00964A06" w:rsidP="00964A06">
      <w:pPr>
        <w:spacing w:line="360" w:lineRule="auto"/>
        <w:contextualSpacing/>
        <w:jc w:val="both"/>
        <w:rPr>
          <w:rFonts w:ascii="Arial" w:hAnsi="Arial" w:cs="Arial"/>
          <w:sz w:val="24"/>
          <w:szCs w:val="24"/>
          <w:lang w:val="es-ES_tradnl"/>
        </w:rPr>
      </w:pPr>
      <w:r>
        <w:rPr>
          <w:rFonts w:ascii="Arial" w:hAnsi="Arial" w:cs="Arial"/>
          <w:sz w:val="24"/>
          <w:szCs w:val="24"/>
          <w:lang w:val="es-ES_tradnl"/>
        </w:rPr>
        <w:t>2.2 Teorías sociocultural</w:t>
      </w:r>
      <w:r w:rsidRPr="001D086E">
        <w:rPr>
          <w:rFonts w:ascii="Arial" w:hAnsi="Arial" w:cs="Arial"/>
          <w:sz w:val="24"/>
          <w:szCs w:val="24"/>
          <w:lang w:val="es-ES_tradnl"/>
        </w:rPr>
        <w:t xml:space="preserve"> del aprendizaje: Vigost</w:t>
      </w:r>
      <w:r>
        <w:rPr>
          <w:rFonts w:ascii="Arial" w:hAnsi="Arial" w:cs="Arial"/>
          <w:sz w:val="24"/>
          <w:szCs w:val="24"/>
          <w:lang w:val="es-ES_tradnl"/>
        </w:rPr>
        <w:t xml:space="preserve">sky y su teoría del desarrollo. </w:t>
      </w:r>
      <w:r w:rsidRPr="001D086E">
        <w:rPr>
          <w:rFonts w:ascii="Arial" w:hAnsi="Arial" w:cs="Arial"/>
          <w:sz w:val="24"/>
          <w:szCs w:val="24"/>
          <w:lang w:val="es-ES_tradnl"/>
        </w:rPr>
        <w:t>Aprendizaje cooperativo.</w:t>
      </w:r>
    </w:p>
    <w:p w14:paraId="07FA8EF2" w14:textId="77777777" w:rsidR="00964A06" w:rsidRPr="001D086E" w:rsidRDefault="00964A06" w:rsidP="00964A06">
      <w:pPr>
        <w:spacing w:line="360" w:lineRule="auto"/>
        <w:contextualSpacing/>
        <w:jc w:val="both"/>
        <w:rPr>
          <w:rFonts w:ascii="Arial" w:hAnsi="Arial" w:cs="Arial"/>
          <w:sz w:val="24"/>
          <w:szCs w:val="24"/>
          <w:lang w:val="es-ES_tradnl"/>
        </w:rPr>
      </w:pPr>
      <w:r w:rsidRPr="001D086E">
        <w:rPr>
          <w:rFonts w:ascii="Arial" w:hAnsi="Arial" w:cs="Arial"/>
          <w:sz w:val="24"/>
          <w:szCs w:val="24"/>
          <w:lang w:val="es-ES_tradnl"/>
        </w:rPr>
        <w:t xml:space="preserve">2.3  </w:t>
      </w:r>
      <w:r>
        <w:rPr>
          <w:rFonts w:ascii="Arial" w:hAnsi="Arial" w:cs="Arial"/>
          <w:sz w:val="24"/>
          <w:szCs w:val="24"/>
          <w:lang w:val="es-ES_tradnl"/>
        </w:rPr>
        <w:t>2.4</w:t>
      </w:r>
      <w:r w:rsidRPr="001D086E">
        <w:rPr>
          <w:rFonts w:ascii="Arial" w:hAnsi="Arial" w:cs="Arial"/>
          <w:sz w:val="24"/>
          <w:szCs w:val="24"/>
          <w:lang w:val="es-ES_tradnl"/>
        </w:rPr>
        <w:t>Teoría psicogenética: Jean Piaget.</w:t>
      </w:r>
    </w:p>
    <w:p w14:paraId="324A87C5" w14:textId="77777777" w:rsidR="00964A06" w:rsidRDefault="00964A06" w:rsidP="00964A06">
      <w:pPr>
        <w:spacing w:line="360" w:lineRule="auto"/>
        <w:contextualSpacing/>
        <w:jc w:val="both"/>
        <w:rPr>
          <w:rFonts w:ascii="Arial" w:hAnsi="Arial" w:cs="Arial"/>
          <w:sz w:val="24"/>
          <w:szCs w:val="24"/>
          <w:lang w:val="es-ES_tradnl"/>
        </w:rPr>
      </w:pPr>
      <w:r>
        <w:rPr>
          <w:rFonts w:ascii="Arial" w:hAnsi="Arial" w:cs="Arial"/>
          <w:sz w:val="24"/>
          <w:szCs w:val="24"/>
          <w:lang w:val="es-ES_tradnl"/>
        </w:rPr>
        <w:t>2.5 El aprendizaje instrumental: Jerome Bruner</w:t>
      </w:r>
    </w:p>
    <w:p w14:paraId="704770B2" w14:textId="77777777" w:rsidR="00964A06" w:rsidRPr="001D086E" w:rsidRDefault="00964A06" w:rsidP="00964A06">
      <w:pPr>
        <w:spacing w:line="360" w:lineRule="auto"/>
        <w:contextualSpacing/>
        <w:jc w:val="both"/>
        <w:rPr>
          <w:rFonts w:ascii="Arial" w:hAnsi="Arial" w:cs="Arial"/>
          <w:sz w:val="24"/>
          <w:szCs w:val="24"/>
          <w:lang w:val="es-ES_tradnl"/>
        </w:rPr>
      </w:pPr>
      <w:r>
        <w:rPr>
          <w:rFonts w:ascii="Arial" w:hAnsi="Arial" w:cs="Arial"/>
          <w:sz w:val="24"/>
          <w:szCs w:val="24"/>
          <w:lang w:val="es-ES_tradnl"/>
        </w:rPr>
        <w:t>2.6</w:t>
      </w:r>
      <w:r w:rsidRPr="001D086E">
        <w:rPr>
          <w:rFonts w:ascii="Arial" w:hAnsi="Arial" w:cs="Arial"/>
          <w:sz w:val="24"/>
          <w:szCs w:val="24"/>
          <w:lang w:val="es-ES_tradnl"/>
        </w:rPr>
        <w:t xml:space="preserve"> Aprendizaje social: Albert Bandura.</w:t>
      </w:r>
    </w:p>
    <w:p w14:paraId="7FBB5E96" w14:textId="77777777" w:rsidR="00964A06" w:rsidRDefault="00964A06" w:rsidP="00964A06">
      <w:pPr>
        <w:spacing w:line="360" w:lineRule="auto"/>
        <w:contextualSpacing/>
        <w:jc w:val="both"/>
        <w:rPr>
          <w:rFonts w:ascii="Arial" w:hAnsi="Arial" w:cs="Arial"/>
          <w:sz w:val="24"/>
          <w:szCs w:val="24"/>
          <w:lang w:val="es-ES_tradnl"/>
        </w:rPr>
      </w:pPr>
      <w:r>
        <w:rPr>
          <w:rFonts w:ascii="Arial" w:hAnsi="Arial" w:cs="Arial"/>
          <w:sz w:val="24"/>
          <w:szCs w:val="24"/>
          <w:lang w:val="es-ES_tradnl"/>
        </w:rPr>
        <w:t>2.7</w:t>
      </w:r>
      <w:r w:rsidRPr="001D086E">
        <w:rPr>
          <w:rFonts w:ascii="Arial" w:hAnsi="Arial" w:cs="Arial"/>
          <w:sz w:val="24"/>
          <w:szCs w:val="24"/>
          <w:lang w:val="es-ES_tradnl"/>
        </w:rPr>
        <w:t xml:space="preserve"> Aprendizaje significativo: David Ausubel</w:t>
      </w:r>
    </w:p>
    <w:p w14:paraId="52289F7F" w14:textId="77777777" w:rsidR="00964A06" w:rsidRPr="00DE3BBF" w:rsidRDefault="00964A06" w:rsidP="00964A06">
      <w:pPr>
        <w:spacing w:line="360" w:lineRule="auto"/>
        <w:rPr>
          <w:rFonts w:ascii="Arial" w:hAnsi="Arial" w:cs="Arial"/>
          <w:sz w:val="24"/>
          <w:szCs w:val="24"/>
          <w:lang w:val="es-ES_tradnl"/>
        </w:rPr>
      </w:pPr>
      <w:r w:rsidRPr="00C42939">
        <w:rPr>
          <w:rFonts w:ascii="Arial" w:hAnsi="Arial" w:cs="Arial"/>
          <w:b/>
          <w:sz w:val="24"/>
          <w:szCs w:val="24"/>
          <w:lang w:val="es-ES_tradnl"/>
        </w:rPr>
        <w:t>Bibliografía</w:t>
      </w:r>
    </w:p>
    <w:p w14:paraId="7B7BA07A" w14:textId="77777777" w:rsidR="00C27EF2" w:rsidRPr="00714157" w:rsidRDefault="00C27EF2" w:rsidP="00C27EF2">
      <w:pPr>
        <w:pStyle w:val="Prrafodelista"/>
        <w:numPr>
          <w:ilvl w:val="0"/>
          <w:numId w:val="6"/>
        </w:numPr>
        <w:spacing w:line="360" w:lineRule="auto"/>
        <w:rPr>
          <w:rFonts w:ascii="Arial" w:hAnsi="Arial" w:cs="Arial"/>
          <w:sz w:val="24"/>
          <w:szCs w:val="24"/>
        </w:rPr>
      </w:pPr>
      <w:r w:rsidRPr="00773708">
        <w:rPr>
          <w:rFonts w:ascii="Arial" w:hAnsi="Arial" w:cs="Arial"/>
          <w:sz w:val="24"/>
          <w:szCs w:val="24"/>
        </w:rPr>
        <w:t>Leliwa Susana y Scangarello Irene (2006) Psicología y educación. Ed. Brujas. Córdoba Argentina</w:t>
      </w:r>
      <w:r>
        <w:rPr>
          <w:rFonts w:ascii="Arial" w:hAnsi="Arial" w:cs="Arial"/>
          <w:sz w:val="24"/>
          <w:szCs w:val="24"/>
        </w:rPr>
        <w:t>.</w:t>
      </w:r>
    </w:p>
    <w:p w14:paraId="50C86440" w14:textId="77777777" w:rsidR="00C27EF2" w:rsidRDefault="00C27EF2" w:rsidP="00964A06">
      <w:pPr>
        <w:pStyle w:val="Prrafodelista"/>
        <w:numPr>
          <w:ilvl w:val="0"/>
          <w:numId w:val="6"/>
        </w:numPr>
        <w:spacing w:line="360" w:lineRule="auto"/>
        <w:rPr>
          <w:rFonts w:ascii="Arial" w:hAnsi="Arial" w:cs="Arial"/>
          <w:sz w:val="24"/>
          <w:szCs w:val="24"/>
        </w:rPr>
      </w:pPr>
      <w:r w:rsidRPr="005A6B5B">
        <w:rPr>
          <w:rFonts w:ascii="Arial" w:hAnsi="Arial" w:cs="Arial"/>
          <w:sz w:val="24"/>
          <w:szCs w:val="24"/>
        </w:rPr>
        <w:t>Woolfolk, Anita (2010): Psicología educativa. Ed. Prentice Hall.</w:t>
      </w:r>
    </w:p>
    <w:p w14:paraId="32BAD5E0" w14:textId="77777777" w:rsidR="00C27EF2" w:rsidRDefault="00C27EF2" w:rsidP="00964A06">
      <w:pPr>
        <w:spacing w:line="360" w:lineRule="auto"/>
        <w:ind w:left="360"/>
        <w:rPr>
          <w:rFonts w:ascii="Arial" w:hAnsi="Arial" w:cs="Arial"/>
          <w:b/>
          <w:sz w:val="24"/>
          <w:szCs w:val="24"/>
        </w:rPr>
      </w:pPr>
    </w:p>
    <w:p w14:paraId="44ABB80F" w14:textId="77777777" w:rsidR="00964A06" w:rsidRPr="0027248E" w:rsidRDefault="00964A06" w:rsidP="00964A06">
      <w:pPr>
        <w:spacing w:line="360" w:lineRule="auto"/>
        <w:ind w:left="360"/>
        <w:rPr>
          <w:rFonts w:ascii="Arial" w:hAnsi="Arial" w:cs="Arial"/>
          <w:b/>
          <w:sz w:val="24"/>
          <w:szCs w:val="24"/>
        </w:rPr>
      </w:pPr>
      <w:r w:rsidRPr="0027248E">
        <w:rPr>
          <w:rFonts w:ascii="Arial" w:hAnsi="Arial" w:cs="Arial"/>
          <w:b/>
          <w:sz w:val="24"/>
          <w:szCs w:val="24"/>
        </w:rPr>
        <w:t>Bibliografía complementaria</w:t>
      </w:r>
    </w:p>
    <w:p w14:paraId="0AC0EE72" w14:textId="77777777" w:rsidR="00964A06" w:rsidRDefault="00964A06" w:rsidP="00964A06">
      <w:pPr>
        <w:pStyle w:val="Prrafodelista"/>
        <w:numPr>
          <w:ilvl w:val="0"/>
          <w:numId w:val="6"/>
        </w:numPr>
        <w:spacing w:line="360" w:lineRule="auto"/>
        <w:rPr>
          <w:rFonts w:ascii="Arial" w:hAnsi="Arial" w:cs="Arial"/>
          <w:sz w:val="24"/>
          <w:szCs w:val="24"/>
        </w:rPr>
      </w:pPr>
      <w:r w:rsidRPr="00626B95">
        <w:rPr>
          <w:rFonts w:ascii="Arial" w:hAnsi="Arial" w:cs="Arial"/>
          <w:sz w:val="24"/>
          <w:szCs w:val="24"/>
        </w:rPr>
        <w:t>Sarmiento, Víctor (2009): Psicología Educativa El Aprendizaje. La Paz, Bolivia. Edición Particular. Pág</w:t>
      </w:r>
      <w:r>
        <w:rPr>
          <w:rFonts w:ascii="Arial" w:hAnsi="Arial" w:cs="Arial"/>
          <w:sz w:val="24"/>
          <w:szCs w:val="24"/>
        </w:rPr>
        <w:t>.</w:t>
      </w:r>
      <w:r w:rsidRPr="00626B95">
        <w:rPr>
          <w:rFonts w:ascii="Arial" w:hAnsi="Arial" w:cs="Arial"/>
          <w:sz w:val="24"/>
          <w:szCs w:val="24"/>
        </w:rPr>
        <w:t xml:space="preserve"> 115-131</w:t>
      </w:r>
    </w:p>
    <w:p w14:paraId="26883A79" w14:textId="77777777" w:rsidR="00964A06" w:rsidRPr="001D086E" w:rsidRDefault="00964A06" w:rsidP="00964A06">
      <w:pPr>
        <w:spacing w:line="360" w:lineRule="auto"/>
        <w:contextualSpacing/>
        <w:jc w:val="both"/>
        <w:rPr>
          <w:rFonts w:ascii="Arial" w:hAnsi="Arial" w:cs="Arial"/>
          <w:sz w:val="24"/>
          <w:szCs w:val="24"/>
          <w:lang w:val="es-ES_tradnl"/>
        </w:rPr>
      </w:pPr>
    </w:p>
    <w:p w14:paraId="5337EA21" w14:textId="77777777" w:rsidR="00964A06" w:rsidRPr="00C42939" w:rsidRDefault="00964A06" w:rsidP="00964A06">
      <w:pPr>
        <w:spacing w:line="360" w:lineRule="auto"/>
        <w:jc w:val="both"/>
        <w:rPr>
          <w:rFonts w:ascii="Arial" w:hAnsi="Arial" w:cs="Arial"/>
          <w:b/>
          <w:sz w:val="24"/>
          <w:szCs w:val="24"/>
          <w:u w:val="single"/>
          <w:lang w:val="es-ES_tradnl"/>
        </w:rPr>
      </w:pPr>
      <w:r w:rsidRPr="00C42939">
        <w:rPr>
          <w:rFonts w:ascii="Arial" w:hAnsi="Arial" w:cs="Arial"/>
          <w:b/>
          <w:sz w:val="24"/>
          <w:szCs w:val="24"/>
          <w:u w:val="single"/>
          <w:lang w:val="es-ES_tradnl"/>
        </w:rPr>
        <w:t xml:space="preserve">Eje Temático N° 3: </w:t>
      </w:r>
      <w:r w:rsidRPr="001D086E">
        <w:rPr>
          <w:rFonts w:ascii="Arial" w:hAnsi="Arial" w:cs="Arial"/>
          <w:b/>
          <w:sz w:val="24"/>
          <w:szCs w:val="24"/>
          <w:u w:val="single"/>
          <w:lang w:val="es-ES_tradnl"/>
        </w:rPr>
        <w:t>Los procesos de enseñanza y aprendizajes en el  aula</w:t>
      </w:r>
    </w:p>
    <w:p w14:paraId="231DDA58" w14:textId="77777777" w:rsidR="00C27EF2" w:rsidRDefault="00964A06" w:rsidP="00D46718">
      <w:pPr>
        <w:spacing w:line="360" w:lineRule="auto"/>
        <w:contextualSpacing/>
        <w:jc w:val="both"/>
        <w:rPr>
          <w:rFonts w:ascii="Arial" w:hAnsi="Arial" w:cs="Arial"/>
          <w:sz w:val="24"/>
          <w:szCs w:val="24"/>
          <w:lang w:val="es-ES_tradnl"/>
        </w:rPr>
      </w:pPr>
      <w:r>
        <w:rPr>
          <w:rFonts w:ascii="Arial" w:hAnsi="Arial" w:cs="Arial"/>
          <w:sz w:val="24"/>
          <w:szCs w:val="24"/>
          <w:lang w:val="es-ES_tradnl"/>
        </w:rPr>
        <w:t xml:space="preserve">3.1 </w:t>
      </w:r>
      <w:r w:rsidRPr="001D086E">
        <w:rPr>
          <w:rFonts w:ascii="Arial" w:hAnsi="Arial" w:cs="Arial"/>
          <w:sz w:val="24"/>
          <w:szCs w:val="24"/>
          <w:lang w:val="es-ES_tradnl"/>
        </w:rPr>
        <w:t>Teoría de inteligencias múltiples: Howard Gardner</w:t>
      </w:r>
      <w:r>
        <w:rPr>
          <w:rFonts w:ascii="Arial" w:hAnsi="Arial" w:cs="Arial"/>
          <w:sz w:val="24"/>
          <w:szCs w:val="24"/>
          <w:lang w:val="es-ES_tradnl"/>
        </w:rPr>
        <w:t>.</w:t>
      </w:r>
    </w:p>
    <w:p w14:paraId="4B4E1A17" w14:textId="77777777" w:rsidR="00964A06" w:rsidRDefault="00964A06" w:rsidP="00D46718">
      <w:pPr>
        <w:spacing w:line="360" w:lineRule="auto"/>
        <w:contextualSpacing/>
        <w:jc w:val="both"/>
        <w:rPr>
          <w:rFonts w:ascii="Arial" w:hAnsi="Arial" w:cs="Arial"/>
          <w:sz w:val="24"/>
          <w:szCs w:val="24"/>
          <w:lang w:val="es-ES_tradnl"/>
        </w:rPr>
      </w:pPr>
      <w:r>
        <w:rPr>
          <w:rFonts w:ascii="Arial" w:hAnsi="Arial" w:cs="Arial"/>
          <w:sz w:val="24"/>
          <w:szCs w:val="24"/>
          <w:lang w:val="es-ES_tradnl"/>
        </w:rPr>
        <w:t xml:space="preserve">3.2 </w:t>
      </w:r>
      <w:r w:rsidR="00C27EF2">
        <w:rPr>
          <w:rFonts w:ascii="Arial" w:hAnsi="Arial" w:cs="Arial"/>
          <w:sz w:val="24"/>
          <w:szCs w:val="24"/>
          <w:lang w:val="es-ES_tradnl"/>
        </w:rPr>
        <w:t>David Perkins: el aprendizaje para la comprensión</w:t>
      </w:r>
      <w:r>
        <w:rPr>
          <w:rFonts w:ascii="Arial" w:hAnsi="Arial" w:cs="Arial"/>
          <w:sz w:val="24"/>
          <w:szCs w:val="24"/>
          <w:lang w:val="es-ES_tradnl"/>
        </w:rPr>
        <w:t>.</w:t>
      </w:r>
    </w:p>
    <w:p w14:paraId="0E4BC012" w14:textId="77777777" w:rsidR="00964A06" w:rsidRPr="001D086E" w:rsidRDefault="00964A06" w:rsidP="00D46718">
      <w:pPr>
        <w:spacing w:line="360" w:lineRule="auto"/>
        <w:contextualSpacing/>
        <w:jc w:val="both"/>
        <w:rPr>
          <w:rFonts w:ascii="Arial" w:hAnsi="Arial" w:cs="Arial"/>
          <w:sz w:val="24"/>
          <w:szCs w:val="24"/>
          <w:lang w:val="es-ES_tradnl"/>
        </w:rPr>
      </w:pPr>
      <w:r>
        <w:rPr>
          <w:rFonts w:ascii="Arial" w:hAnsi="Arial" w:cs="Arial"/>
          <w:sz w:val="24"/>
          <w:szCs w:val="24"/>
          <w:lang w:val="es-ES_tradnl"/>
        </w:rPr>
        <w:t xml:space="preserve">3.3 </w:t>
      </w:r>
      <w:r w:rsidRPr="001D086E">
        <w:rPr>
          <w:rFonts w:ascii="Arial" w:hAnsi="Arial" w:cs="Arial"/>
          <w:sz w:val="24"/>
          <w:szCs w:val="24"/>
          <w:lang w:val="es-ES_tradnl"/>
        </w:rPr>
        <w:t>Factores que influyen en los proceso de enseñanza y aprendizaje</w:t>
      </w:r>
      <w:r>
        <w:rPr>
          <w:rFonts w:ascii="Arial" w:hAnsi="Arial" w:cs="Arial"/>
          <w:sz w:val="24"/>
          <w:szCs w:val="24"/>
          <w:lang w:val="es-ES_tradnl"/>
        </w:rPr>
        <w:t xml:space="preserve"> de la convivencia en el aula</w:t>
      </w:r>
      <w:r w:rsidRPr="001D086E">
        <w:rPr>
          <w:rFonts w:ascii="Arial" w:hAnsi="Arial" w:cs="Arial"/>
          <w:sz w:val="24"/>
          <w:szCs w:val="24"/>
          <w:lang w:val="es-ES_tradnl"/>
        </w:rPr>
        <w:t xml:space="preserve">: </w:t>
      </w:r>
    </w:p>
    <w:p w14:paraId="0B14329B" w14:textId="77777777" w:rsidR="00964A06" w:rsidRPr="001D086E" w:rsidRDefault="00964A06" w:rsidP="00D46718">
      <w:pPr>
        <w:spacing w:line="360" w:lineRule="auto"/>
        <w:ind w:firstLine="708"/>
        <w:contextualSpacing/>
        <w:jc w:val="both"/>
        <w:rPr>
          <w:rFonts w:ascii="Arial" w:hAnsi="Arial" w:cs="Arial"/>
          <w:sz w:val="24"/>
          <w:szCs w:val="24"/>
          <w:lang w:val="es-ES_tradnl"/>
        </w:rPr>
      </w:pPr>
      <w:r>
        <w:rPr>
          <w:rFonts w:ascii="Arial" w:hAnsi="Arial" w:cs="Arial"/>
          <w:sz w:val="24"/>
          <w:szCs w:val="24"/>
          <w:lang w:val="es-ES_tradnl"/>
        </w:rPr>
        <w:t>3.3</w:t>
      </w:r>
      <w:r w:rsidRPr="001D086E">
        <w:rPr>
          <w:rFonts w:ascii="Arial" w:hAnsi="Arial" w:cs="Arial"/>
          <w:sz w:val="24"/>
          <w:szCs w:val="24"/>
          <w:lang w:val="es-ES_tradnl"/>
        </w:rPr>
        <w:t>.1</w:t>
      </w:r>
      <w:r>
        <w:rPr>
          <w:rFonts w:ascii="Arial" w:hAnsi="Arial" w:cs="Arial"/>
          <w:sz w:val="24"/>
          <w:szCs w:val="24"/>
          <w:lang w:val="es-ES_tradnl"/>
        </w:rPr>
        <w:t xml:space="preserve"> Estudiantes con problemas de salud</w:t>
      </w:r>
      <w:r w:rsidRPr="001D086E">
        <w:rPr>
          <w:rFonts w:ascii="Arial" w:hAnsi="Arial" w:cs="Arial"/>
          <w:sz w:val="24"/>
          <w:szCs w:val="24"/>
          <w:lang w:val="es-ES_tradnl"/>
        </w:rPr>
        <w:t xml:space="preserve"> Problemas físicos y sensoriales.</w:t>
      </w:r>
    </w:p>
    <w:p w14:paraId="20E62367" w14:textId="77777777" w:rsidR="00964A06" w:rsidRDefault="00964A06" w:rsidP="00D46718">
      <w:pPr>
        <w:spacing w:line="360" w:lineRule="auto"/>
        <w:ind w:firstLine="708"/>
        <w:contextualSpacing/>
        <w:jc w:val="both"/>
        <w:rPr>
          <w:rFonts w:ascii="Arial" w:hAnsi="Arial" w:cs="Arial"/>
          <w:sz w:val="24"/>
          <w:szCs w:val="24"/>
          <w:lang w:val="es-ES_tradnl"/>
        </w:rPr>
      </w:pPr>
      <w:r>
        <w:rPr>
          <w:rFonts w:ascii="Arial" w:hAnsi="Arial" w:cs="Arial"/>
          <w:sz w:val="24"/>
          <w:szCs w:val="24"/>
          <w:lang w:val="es-ES_tradnl"/>
        </w:rPr>
        <w:t>3.3</w:t>
      </w:r>
      <w:r w:rsidRPr="001D086E">
        <w:rPr>
          <w:rFonts w:ascii="Arial" w:hAnsi="Arial" w:cs="Arial"/>
          <w:sz w:val="24"/>
          <w:szCs w:val="24"/>
          <w:lang w:val="es-ES_tradnl"/>
        </w:rPr>
        <w:t xml:space="preserve">.2 </w:t>
      </w:r>
      <w:r>
        <w:rPr>
          <w:rFonts w:ascii="Arial" w:hAnsi="Arial" w:cs="Arial"/>
          <w:sz w:val="24"/>
          <w:szCs w:val="24"/>
          <w:lang w:val="es-ES_tradnl"/>
        </w:rPr>
        <w:t xml:space="preserve"> Estudiantes con t</w:t>
      </w:r>
      <w:r w:rsidRPr="001D086E">
        <w:rPr>
          <w:rFonts w:ascii="Arial" w:hAnsi="Arial" w:cs="Arial"/>
          <w:sz w:val="24"/>
          <w:szCs w:val="24"/>
          <w:lang w:val="es-ES_tradnl"/>
        </w:rPr>
        <w:t>rastornos de</w:t>
      </w:r>
      <w:r>
        <w:rPr>
          <w:rFonts w:ascii="Arial" w:hAnsi="Arial" w:cs="Arial"/>
          <w:sz w:val="24"/>
          <w:szCs w:val="24"/>
          <w:lang w:val="es-ES_tradnl"/>
        </w:rPr>
        <w:t xml:space="preserve">l lenguaje y de la comunicación. </w:t>
      </w:r>
    </w:p>
    <w:p w14:paraId="37E8D7A6" w14:textId="77777777" w:rsidR="00964A06" w:rsidRDefault="00964A06" w:rsidP="00D46718">
      <w:pPr>
        <w:spacing w:line="360" w:lineRule="auto"/>
        <w:ind w:firstLine="708"/>
        <w:contextualSpacing/>
        <w:jc w:val="both"/>
        <w:rPr>
          <w:rFonts w:ascii="Arial" w:hAnsi="Arial" w:cs="Arial"/>
          <w:sz w:val="24"/>
          <w:szCs w:val="24"/>
          <w:lang w:val="es-ES_tradnl"/>
        </w:rPr>
      </w:pPr>
      <w:r>
        <w:rPr>
          <w:rFonts w:ascii="Arial" w:hAnsi="Arial" w:cs="Arial"/>
          <w:sz w:val="24"/>
          <w:szCs w:val="24"/>
          <w:lang w:val="es-ES_tradnl"/>
        </w:rPr>
        <w:t>3.3</w:t>
      </w:r>
      <w:r w:rsidRPr="001D086E">
        <w:rPr>
          <w:rFonts w:ascii="Arial" w:hAnsi="Arial" w:cs="Arial"/>
          <w:sz w:val="24"/>
          <w:szCs w:val="24"/>
          <w:lang w:val="es-ES_tradnl"/>
        </w:rPr>
        <w:t xml:space="preserve">.3 </w:t>
      </w:r>
      <w:r>
        <w:rPr>
          <w:rFonts w:ascii="Arial" w:hAnsi="Arial" w:cs="Arial"/>
          <w:sz w:val="24"/>
          <w:szCs w:val="24"/>
          <w:lang w:val="es-ES_tradnl"/>
        </w:rPr>
        <w:t>Estudiantes con problema</w:t>
      </w:r>
      <w:r w:rsidRPr="001D086E">
        <w:rPr>
          <w:rFonts w:ascii="Arial" w:hAnsi="Arial" w:cs="Arial"/>
          <w:sz w:val="24"/>
          <w:szCs w:val="24"/>
          <w:lang w:val="es-ES_tradnl"/>
        </w:rPr>
        <w:t>s emocionales o conductuales</w:t>
      </w:r>
      <w:r>
        <w:rPr>
          <w:rFonts w:ascii="Arial" w:hAnsi="Arial" w:cs="Arial"/>
          <w:sz w:val="24"/>
          <w:szCs w:val="24"/>
          <w:lang w:val="es-ES_tradnl"/>
        </w:rPr>
        <w:t>.</w:t>
      </w:r>
    </w:p>
    <w:p w14:paraId="7AA5BBBD" w14:textId="77777777" w:rsidR="00964A06" w:rsidRPr="00064D01" w:rsidRDefault="00964A06" w:rsidP="00D46718">
      <w:pPr>
        <w:spacing w:line="360" w:lineRule="auto"/>
        <w:ind w:firstLine="708"/>
        <w:contextualSpacing/>
        <w:jc w:val="both"/>
        <w:rPr>
          <w:rFonts w:ascii="Arial" w:hAnsi="Arial" w:cs="Arial"/>
          <w:sz w:val="24"/>
          <w:szCs w:val="24"/>
        </w:rPr>
      </w:pPr>
      <w:r>
        <w:rPr>
          <w:rFonts w:ascii="Arial" w:hAnsi="Arial" w:cs="Arial"/>
          <w:sz w:val="24"/>
          <w:szCs w:val="24"/>
          <w:lang w:val="es-ES_tradnl"/>
        </w:rPr>
        <w:lastRenderedPageBreak/>
        <w:t>3.3</w:t>
      </w:r>
      <w:r w:rsidRPr="001D086E">
        <w:rPr>
          <w:rFonts w:ascii="Arial" w:hAnsi="Arial" w:cs="Arial"/>
          <w:sz w:val="24"/>
          <w:szCs w:val="24"/>
          <w:lang w:val="es-ES_tradnl"/>
        </w:rPr>
        <w:t xml:space="preserve">.4 </w:t>
      </w:r>
      <w:r>
        <w:rPr>
          <w:rFonts w:ascii="Arial" w:hAnsi="Arial" w:cs="Arial"/>
          <w:sz w:val="24"/>
          <w:szCs w:val="24"/>
          <w:lang w:val="es-ES_tradnl"/>
        </w:rPr>
        <w:t>Estudiantes con t</w:t>
      </w:r>
      <w:r w:rsidRPr="001D086E">
        <w:rPr>
          <w:rFonts w:ascii="Arial" w:hAnsi="Arial" w:cs="Arial"/>
          <w:sz w:val="24"/>
          <w:szCs w:val="24"/>
          <w:lang w:val="es-ES_tradnl"/>
        </w:rPr>
        <w:t>rastornos de atención e hiperactividad</w:t>
      </w:r>
      <w:r>
        <w:rPr>
          <w:rFonts w:ascii="Arial" w:hAnsi="Arial" w:cs="Arial"/>
          <w:sz w:val="24"/>
          <w:szCs w:val="24"/>
          <w:lang w:val="es-ES_tradnl"/>
        </w:rPr>
        <w:t>.</w:t>
      </w:r>
    </w:p>
    <w:p w14:paraId="432049F4" w14:textId="77777777" w:rsidR="00964A06" w:rsidRDefault="00964A06" w:rsidP="00D46718">
      <w:pPr>
        <w:spacing w:line="360" w:lineRule="auto"/>
        <w:ind w:firstLine="708"/>
        <w:contextualSpacing/>
        <w:jc w:val="both"/>
        <w:rPr>
          <w:rFonts w:ascii="Arial" w:hAnsi="Arial" w:cs="Arial"/>
          <w:sz w:val="24"/>
          <w:szCs w:val="24"/>
          <w:lang w:val="es-ES_tradnl"/>
        </w:rPr>
      </w:pPr>
      <w:r>
        <w:rPr>
          <w:rFonts w:ascii="Arial" w:hAnsi="Arial" w:cs="Arial"/>
          <w:sz w:val="24"/>
          <w:szCs w:val="24"/>
          <w:lang w:val="es-ES_tradnl"/>
        </w:rPr>
        <w:t>3.3</w:t>
      </w:r>
      <w:r w:rsidRPr="001D086E">
        <w:rPr>
          <w:rFonts w:ascii="Arial" w:hAnsi="Arial" w:cs="Arial"/>
          <w:sz w:val="24"/>
          <w:szCs w:val="24"/>
          <w:lang w:val="es-ES_tradnl"/>
        </w:rPr>
        <w:t xml:space="preserve">.5 </w:t>
      </w:r>
      <w:r>
        <w:rPr>
          <w:rFonts w:ascii="Arial" w:hAnsi="Arial" w:cs="Arial"/>
          <w:sz w:val="24"/>
          <w:szCs w:val="24"/>
          <w:lang w:val="es-ES_tradnl"/>
        </w:rPr>
        <w:t>Estudiantes con discapacidades intelectuales</w:t>
      </w:r>
      <w:r w:rsidRPr="001D086E">
        <w:rPr>
          <w:rFonts w:ascii="Arial" w:hAnsi="Arial" w:cs="Arial"/>
          <w:sz w:val="24"/>
          <w:szCs w:val="24"/>
          <w:lang w:val="es-ES_tradnl"/>
        </w:rPr>
        <w:t>.</w:t>
      </w:r>
    </w:p>
    <w:p w14:paraId="48C1FF11" w14:textId="77777777" w:rsidR="00964A06" w:rsidRDefault="00964A06" w:rsidP="00D46718">
      <w:pPr>
        <w:spacing w:line="360" w:lineRule="auto"/>
        <w:ind w:firstLine="708"/>
        <w:contextualSpacing/>
        <w:jc w:val="both"/>
        <w:rPr>
          <w:rFonts w:ascii="Arial" w:hAnsi="Arial" w:cs="Arial"/>
          <w:sz w:val="24"/>
          <w:szCs w:val="24"/>
          <w:lang w:val="es-ES_tradnl"/>
        </w:rPr>
      </w:pPr>
      <w:r>
        <w:rPr>
          <w:rFonts w:ascii="Arial" w:hAnsi="Arial" w:cs="Arial"/>
          <w:sz w:val="24"/>
          <w:szCs w:val="24"/>
          <w:lang w:val="es-ES_tradnl"/>
        </w:rPr>
        <w:t>3.3.6 Estudiantes con sordera</w:t>
      </w:r>
    </w:p>
    <w:p w14:paraId="5562F874" w14:textId="77777777" w:rsidR="00964A06" w:rsidRDefault="00964A06" w:rsidP="00D46718">
      <w:pPr>
        <w:spacing w:line="360" w:lineRule="auto"/>
        <w:contextualSpacing/>
        <w:jc w:val="both"/>
        <w:rPr>
          <w:rFonts w:ascii="Arial" w:hAnsi="Arial" w:cs="Arial"/>
          <w:sz w:val="24"/>
          <w:szCs w:val="24"/>
          <w:lang w:val="es-ES_tradnl"/>
        </w:rPr>
      </w:pPr>
      <w:r>
        <w:rPr>
          <w:rFonts w:ascii="Arial" w:hAnsi="Arial" w:cs="Arial"/>
          <w:sz w:val="24"/>
          <w:szCs w:val="24"/>
          <w:lang w:val="es-ES_tradnl"/>
        </w:rPr>
        <w:t xml:space="preserve">3.4 </w:t>
      </w:r>
      <w:r w:rsidRPr="001D086E">
        <w:rPr>
          <w:rFonts w:ascii="Arial" w:hAnsi="Arial" w:cs="Arial"/>
          <w:sz w:val="24"/>
          <w:szCs w:val="24"/>
          <w:lang w:val="es-ES_tradnl"/>
        </w:rPr>
        <w:t>¿Qué es la motivación? Motivación intrínseca y motivación extrínseca.</w:t>
      </w:r>
      <w:r>
        <w:rPr>
          <w:rFonts w:ascii="Arial" w:hAnsi="Arial" w:cs="Arial"/>
          <w:sz w:val="24"/>
          <w:szCs w:val="24"/>
          <w:lang w:val="es-ES_tradnl"/>
        </w:rPr>
        <w:t xml:space="preserve"> La motivación para enseñar y aprender</w:t>
      </w:r>
    </w:p>
    <w:p w14:paraId="50E26CB5" w14:textId="77777777" w:rsidR="00964A06" w:rsidRPr="00D46718" w:rsidRDefault="00964A06" w:rsidP="00D46718">
      <w:pPr>
        <w:spacing w:line="360" w:lineRule="auto"/>
        <w:contextualSpacing/>
        <w:jc w:val="both"/>
        <w:rPr>
          <w:rFonts w:ascii="Arial" w:hAnsi="Arial" w:cs="Arial"/>
          <w:sz w:val="24"/>
          <w:szCs w:val="24"/>
          <w:lang w:val="es-ES_tradnl"/>
        </w:rPr>
      </w:pPr>
      <w:r w:rsidRPr="00D46718">
        <w:rPr>
          <w:rFonts w:ascii="Arial" w:hAnsi="Arial" w:cs="Arial"/>
          <w:sz w:val="24"/>
          <w:szCs w:val="24"/>
          <w:lang w:val="es-ES_tradnl"/>
        </w:rPr>
        <w:t xml:space="preserve">3.5  Aulas Heterogéneas: de la homogeneidad a la consideración de lo diverso. </w:t>
      </w:r>
      <w:r w:rsidRPr="00D46718">
        <w:rPr>
          <w:rFonts w:ascii="Arial" w:hAnsi="Arial" w:cs="Arial"/>
          <w:b/>
        </w:rPr>
        <w:t xml:space="preserve">Bibliografía </w:t>
      </w:r>
    </w:p>
    <w:p w14:paraId="19712B2E" w14:textId="77777777" w:rsidR="00964A06" w:rsidRPr="006313BE" w:rsidRDefault="00964A06" w:rsidP="00964A06">
      <w:pPr>
        <w:pStyle w:val="Prrafodelista"/>
        <w:numPr>
          <w:ilvl w:val="0"/>
          <w:numId w:val="4"/>
        </w:numPr>
        <w:spacing w:line="360" w:lineRule="auto"/>
        <w:rPr>
          <w:rFonts w:ascii="Arial" w:hAnsi="Arial" w:cs="Arial"/>
          <w:sz w:val="24"/>
          <w:szCs w:val="24"/>
        </w:rPr>
      </w:pPr>
      <w:r w:rsidRPr="006313BE">
        <w:rPr>
          <w:rFonts w:ascii="Arial" w:hAnsi="Arial" w:cs="Arial"/>
          <w:sz w:val="24"/>
          <w:szCs w:val="24"/>
        </w:rPr>
        <w:t>Escribano Alicia</w:t>
      </w:r>
      <w:r>
        <w:rPr>
          <w:rFonts w:ascii="Arial" w:hAnsi="Arial" w:cs="Arial"/>
          <w:sz w:val="24"/>
          <w:szCs w:val="24"/>
        </w:rPr>
        <w:t xml:space="preserve"> </w:t>
      </w:r>
      <w:r w:rsidRPr="006313BE">
        <w:rPr>
          <w:rFonts w:ascii="Arial" w:hAnsi="Arial" w:cs="Arial"/>
          <w:sz w:val="24"/>
          <w:szCs w:val="24"/>
        </w:rPr>
        <w:t>y del Valle Ángela (2008) El aprendizaje basado en problemas. Una propuesta metódica en Educación Superior. España. Ed. Narcea.</w:t>
      </w:r>
    </w:p>
    <w:p w14:paraId="25924BDE" w14:textId="77777777" w:rsidR="00964A06" w:rsidRPr="006313BE" w:rsidRDefault="00964A06" w:rsidP="00964A06">
      <w:pPr>
        <w:pStyle w:val="Prrafodelista"/>
        <w:numPr>
          <w:ilvl w:val="0"/>
          <w:numId w:val="4"/>
        </w:numPr>
        <w:spacing w:line="360" w:lineRule="auto"/>
        <w:rPr>
          <w:rFonts w:ascii="Arial" w:hAnsi="Arial" w:cs="Arial"/>
          <w:sz w:val="24"/>
          <w:szCs w:val="24"/>
          <w:lang w:val="es-AR"/>
        </w:rPr>
      </w:pPr>
      <w:r w:rsidRPr="006313BE">
        <w:rPr>
          <w:rFonts w:ascii="Arial" w:hAnsi="Arial" w:cs="Arial"/>
          <w:iCs/>
          <w:sz w:val="24"/>
          <w:szCs w:val="24"/>
          <w:lang w:val="es-AR"/>
        </w:rPr>
        <w:t xml:space="preserve">Graciela Cappelletti y Rebeca Anijovich (2018) </w:t>
      </w:r>
      <w:r w:rsidRPr="006313BE">
        <w:rPr>
          <w:rFonts w:ascii="Arial" w:hAnsi="Arial" w:cs="Arial"/>
          <w:bCs/>
          <w:sz w:val="24"/>
          <w:szCs w:val="24"/>
          <w:lang w:val="es-AR"/>
        </w:rPr>
        <w:t>Claves para promover el aprendizaje significativo. Argentina. Programa de Formación en Gestión Educativa.</w:t>
      </w:r>
      <w:r>
        <w:rPr>
          <w:rFonts w:ascii="Arial" w:hAnsi="Arial" w:cs="Arial"/>
          <w:bCs/>
          <w:sz w:val="24"/>
          <w:szCs w:val="24"/>
          <w:lang w:val="es-AR"/>
        </w:rPr>
        <w:t xml:space="preserve"> Pág. 1-13</w:t>
      </w:r>
    </w:p>
    <w:p w14:paraId="78755A6A" w14:textId="77777777" w:rsidR="00964A06" w:rsidRPr="006313BE" w:rsidRDefault="00964A06" w:rsidP="00964A06">
      <w:pPr>
        <w:pStyle w:val="Prrafodelista"/>
        <w:numPr>
          <w:ilvl w:val="0"/>
          <w:numId w:val="4"/>
        </w:numPr>
        <w:spacing w:line="360" w:lineRule="auto"/>
        <w:rPr>
          <w:rFonts w:ascii="Arial" w:hAnsi="Arial" w:cs="Arial"/>
          <w:sz w:val="24"/>
          <w:szCs w:val="24"/>
        </w:rPr>
      </w:pPr>
      <w:r w:rsidRPr="006313BE">
        <w:rPr>
          <w:rFonts w:ascii="Arial" w:hAnsi="Arial" w:cs="Arial"/>
          <w:sz w:val="24"/>
          <w:szCs w:val="24"/>
        </w:rPr>
        <w:t xml:space="preserve">Rebeca Anijovich (2014): Gestionar una escuela con aulas heterogéneas, enseñar y aprender en la diversidad. Argentina. Ed. Paidos.  </w:t>
      </w:r>
      <w:r>
        <w:rPr>
          <w:rFonts w:ascii="Arial" w:hAnsi="Arial" w:cs="Arial"/>
          <w:sz w:val="24"/>
          <w:szCs w:val="24"/>
        </w:rPr>
        <w:t xml:space="preserve">19-38 y 39-58. </w:t>
      </w:r>
    </w:p>
    <w:p w14:paraId="491A7B62" w14:textId="77777777" w:rsidR="00964A06" w:rsidRPr="006313BE" w:rsidRDefault="00964A06" w:rsidP="00964A06">
      <w:pPr>
        <w:pStyle w:val="Prrafodelista"/>
        <w:numPr>
          <w:ilvl w:val="0"/>
          <w:numId w:val="4"/>
        </w:numPr>
        <w:spacing w:line="360" w:lineRule="auto"/>
        <w:rPr>
          <w:rFonts w:ascii="Arial" w:hAnsi="Arial" w:cs="Arial"/>
          <w:sz w:val="24"/>
          <w:szCs w:val="24"/>
        </w:rPr>
      </w:pPr>
      <w:r w:rsidRPr="006313BE">
        <w:rPr>
          <w:rFonts w:ascii="Arial" w:hAnsi="Arial" w:cs="Arial"/>
          <w:sz w:val="24"/>
          <w:szCs w:val="24"/>
        </w:rPr>
        <w:t>Woolfolk, Anita (2010) Psicología educativa decimoprimera edición. México.</w:t>
      </w:r>
      <w:r w:rsidRPr="006313BE">
        <w:rPr>
          <w:rFonts w:ascii="ElectraLH-Regular" w:hAnsi="ElectraLH-Regular" w:cs="ElectraLH-Regular"/>
          <w:sz w:val="16"/>
          <w:szCs w:val="16"/>
          <w:lang w:val="es-AR" w:eastAsia="en-US"/>
        </w:rPr>
        <w:t xml:space="preserve"> </w:t>
      </w:r>
      <w:r w:rsidRPr="006313BE">
        <w:rPr>
          <w:rFonts w:ascii="Arial" w:hAnsi="Arial" w:cs="Arial"/>
          <w:sz w:val="24"/>
          <w:szCs w:val="24"/>
          <w:lang w:val="es-AR"/>
        </w:rPr>
        <w:t>P</w:t>
      </w:r>
      <w:r>
        <w:rPr>
          <w:rFonts w:ascii="Arial" w:hAnsi="Arial" w:cs="Arial"/>
          <w:sz w:val="24"/>
          <w:szCs w:val="24"/>
          <w:lang w:val="es-AR"/>
        </w:rPr>
        <w:t>earson Educación</w:t>
      </w:r>
      <w:r w:rsidRPr="006313BE">
        <w:rPr>
          <w:rFonts w:ascii="Arial" w:hAnsi="Arial" w:cs="Arial"/>
          <w:sz w:val="24"/>
          <w:szCs w:val="24"/>
          <w:lang w:val="es-AR"/>
        </w:rPr>
        <w:t>.</w:t>
      </w:r>
      <w:r w:rsidRPr="006313BE">
        <w:rPr>
          <w:rFonts w:ascii="Arial" w:hAnsi="Arial" w:cs="Arial"/>
          <w:sz w:val="24"/>
          <w:szCs w:val="24"/>
        </w:rPr>
        <w:t xml:space="preserve"> Pág. 130-144</w:t>
      </w:r>
    </w:p>
    <w:p w14:paraId="17FC4794" w14:textId="77777777" w:rsidR="00964A06" w:rsidRPr="00963C2C" w:rsidRDefault="00964A06" w:rsidP="00964A06">
      <w:pPr>
        <w:pStyle w:val="Default"/>
        <w:tabs>
          <w:tab w:val="left" w:pos="1298"/>
        </w:tabs>
        <w:spacing w:line="360" w:lineRule="auto"/>
        <w:jc w:val="both"/>
        <w:rPr>
          <w:iCs/>
        </w:rPr>
      </w:pPr>
      <w:r>
        <w:rPr>
          <w:b/>
        </w:rPr>
        <w:t>Bibliografía complementaria</w:t>
      </w:r>
    </w:p>
    <w:p w14:paraId="4452BE99" w14:textId="77777777" w:rsidR="00964A06" w:rsidRPr="006313BE" w:rsidRDefault="00964A06" w:rsidP="00964A06">
      <w:pPr>
        <w:pStyle w:val="Prrafodelista"/>
        <w:numPr>
          <w:ilvl w:val="0"/>
          <w:numId w:val="5"/>
        </w:numPr>
        <w:spacing w:line="360" w:lineRule="auto"/>
        <w:rPr>
          <w:rFonts w:ascii="Arial" w:hAnsi="Arial" w:cs="Arial"/>
          <w:sz w:val="24"/>
          <w:szCs w:val="24"/>
        </w:rPr>
      </w:pPr>
      <w:r w:rsidRPr="006313BE">
        <w:rPr>
          <w:rFonts w:ascii="Arial" w:hAnsi="Arial" w:cs="Arial"/>
          <w:sz w:val="24"/>
          <w:szCs w:val="24"/>
        </w:rPr>
        <w:t>Banquero, Ricardo y Limón Luque, Margarita (2001): Introducción a la Psicología del aprendizaje escolar. Argentina. Ed. Universidad Nacional de Quilmes. Pág</w:t>
      </w:r>
      <w:r>
        <w:rPr>
          <w:rFonts w:ascii="Arial" w:hAnsi="Arial" w:cs="Arial"/>
          <w:sz w:val="24"/>
          <w:szCs w:val="24"/>
        </w:rPr>
        <w:t>.</w:t>
      </w:r>
      <w:r w:rsidRPr="006313BE">
        <w:rPr>
          <w:rFonts w:ascii="Arial" w:hAnsi="Arial" w:cs="Arial"/>
          <w:sz w:val="24"/>
          <w:szCs w:val="24"/>
        </w:rPr>
        <w:t xml:space="preserve"> 11-21</w:t>
      </w:r>
    </w:p>
    <w:p w14:paraId="3566D883" w14:textId="77777777" w:rsidR="00964A06" w:rsidRDefault="00964A06" w:rsidP="00964A06">
      <w:pPr>
        <w:pStyle w:val="Prrafodelista"/>
        <w:numPr>
          <w:ilvl w:val="0"/>
          <w:numId w:val="5"/>
        </w:numPr>
        <w:spacing w:line="360" w:lineRule="auto"/>
        <w:rPr>
          <w:rFonts w:ascii="Arial" w:hAnsi="Arial" w:cs="Arial"/>
          <w:sz w:val="24"/>
          <w:szCs w:val="24"/>
        </w:rPr>
      </w:pPr>
      <w:r w:rsidRPr="006313BE">
        <w:rPr>
          <w:rFonts w:ascii="Arial" w:hAnsi="Arial" w:cs="Arial"/>
          <w:sz w:val="24"/>
          <w:szCs w:val="24"/>
        </w:rPr>
        <w:t>Dabas, Elina (2000): Los Contenidos del Aprendizaje. Argentina. Ed. Nueva Edición. Pág. 19-28</w:t>
      </w:r>
    </w:p>
    <w:p w14:paraId="458CE6C4" w14:textId="77777777" w:rsidR="00964A06" w:rsidRDefault="00964A06" w:rsidP="00964A06">
      <w:pPr>
        <w:pStyle w:val="Prrafodelista"/>
        <w:numPr>
          <w:ilvl w:val="0"/>
          <w:numId w:val="5"/>
        </w:numPr>
        <w:spacing w:line="360" w:lineRule="auto"/>
        <w:rPr>
          <w:rFonts w:ascii="Arial" w:hAnsi="Arial" w:cs="Arial"/>
          <w:sz w:val="24"/>
          <w:szCs w:val="24"/>
        </w:rPr>
      </w:pPr>
      <w:r w:rsidRPr="006313BE">
        <w:rPr>
          <w:rFonts w:ascii="Arial" w:hAnsi="Arial" w:cs="Arial"/>
          <w:sz w:val="24"/>
          <w:szCs w:val="24"/>
        </w:rPr>
        <w:t>Sarmiento, Víctor (2009): Psicología Educativa El Aprendizaje. La Paz, Bolivia. Edición Particular. 143-150</w:t>
      </w:r>
    </w:p>
    <w:p w14:paraId="497DCA7D" w14:textId="77777777" w:rsidR="00D46718" w:rsidRPr="006313BE" w:rsidRDefault="00D46718" w:rsidP="00D46718">
      <w:pPr>
        <w:pStyle w:val="Prrafodelista"/>
        <w:spacing w:line="360" w:lineRule="auto"/>
        <w:rPr>
          <w:rFonts w:ascii="Arial" w:hAnsi="Arial" w:cs="Arial"/>
          <w:sz w:val="24"/>
          <w:szCs w:val="24"/>
        </w:rPr>
      </w:pPr>
    </w:p>
    <w:p w14:paraId="79CDFCB7" w14:textId="77777777" w:rsidR="00964A06" w:rsidRPr="00B75BB6" w:rsidRDefault="00964A06" w:rsidP="00964A06">
      <w:pPr>
        <w:rPr>
          <w:rFonts w:ascii="Arial" w:hAnsi="Arial" w:cs="Arial"/>
          <w:b/>
          <w:sz w:val="24"/>
          <w:szCs w:val="24"/>
          <w:lang w:val="es-ES_tradnl"/>
        </w:rPr>
      </w:pPr>
      <w:r w:rsidRPr="00964A06">
        <w:rPr>
          <w:rFonts w:ascii="Arial" w:hAnsi="Arial" w:cs="Arial"/>
          <w:b/>
          <w:sz w:val="24"/>
          <w:szCs w:val="24"/>
        </w:rPr>
        <w:t>ESTRATEGIAS METODOLÓGICAS</w:t>
      </w:r>
      <w:r w:rsidRPr="00964A06">
        <w:rPr>
          <w:rFonts w:ascii="Arial" w:hAnsi="Arial" w:cs="Arial"/>
          <w:sz w:val="24"/>
          <w:szCs w:val="24"/>
        </w:rPr>
        <w:t xml:space="preserve"> </w:t>
      </w:r>
    </w:p>
    <w:p w14:paraId="6E64FA7B" w14:textId="77777777" w:rsidR="00363594" w:rsidRDefault="00363594" w:rsidP="00363594">
      <w:pPr>
        <w:pStyle w:val="Normal1"/>
        <w:spacing w:after="0" w:line="360" w:lineRule="auto"/>
        <w:ind w:firstLine="708"/>
        <w:jc w:val="both"/>
        <w:rPr>
          <w:rFonts w:ascii="Arial" w:eastAsia="Arial" w:hAnsi="Arial" w:cs="Arial"/>
          <w:sz w:val="24"/>
          <w:szCs w:val="24"/>
        </w:rPr>
      </w:pPr>
      <w:r w:rsidRPr="00E912A9">
        <w:rPr>
          <w:rFonts w:ascii="Arial" w:hAnsi="Arial" w:cs="Arial"/>
          <w:sz w:val="24"/>
          <w:szCs w:val="24"/>
          <w:lang w:val="es-AR"/>
        </w:rPr>
        <w:t>Las siguientes estr</w:t>
      </w:r>
      <w:r>
        <w:rPr>
          <w:rFonts w:ascii="Arial" w:hAnsi="Arial" w:cs="Arial"/>
          <w:sz w:val="24"/>
          <w:szCs w:val="24"/>
          <w:lang w:val="es-AR"/>
        </w:rPr>
        <w:t>ategias metodológicas se implementarán durante el desarrollo de los</w:t>
      </w:r>
      <w:r w:rsidRPr="00E912A9">
        <w:rPr>
          <w:rFonts w:ascii="Arial" w:hAnsi="Arial" w:cs="Arial"/>
          <w:sz w:val="24"/>
          <w:szCs w:val="24"/>
          <w:lang w:val="es-AR"/>
        </w:rPr>
        <w:t xml:space="preserve"> </w:t>
      </w:r>
      <w:r>
        <w:rPr>
          <w:rFonts w:ascii="Arial" w:hAnsi="Arial" w:cs="Arial"/>
          <w:sz w:val="24"/>
          <w:szCs w:val="24"/>
          <w:lang w:val="es-AR"/>
        </w:rPr>
        <w:t>tres</w:t>
      </w:r>
      <w:r w:rsidRPr="00E912A9">
        <w:rPr>
          <w:rFonts w:ascii="Arial" w:hAnsi="Arial" w:cs="Arial"/>
          <w:sz w:val="24"/>
          <w:szCs w:val="24"/>
          <w:lang w:val="es-AR"/>
        </w:rPr>
        <w:t xml:space="preserve"> ejes temático</w:t>
      </w:r>
      <w:r>
        <w:rPr>
          <w:rFonts w:ascii="Arial" w:hAnsi="Arial" w:cs="Arial"/>
          <w:sz w:val="24"/>
          <w:szCs w:val="24"/>
          <w:lang w:val="es-AR"/>
        </w:rPr>
        <w:t xml:space="preserve">s, </w:t>
      </w:r>
      <w:r>
        <w:rPr>
          <w:rFonts w:ascii="Arial" w:eastAsia="Arial" w:hAnsi="Arial" w:cs="Arial"/>
          <w:sz w:val="24"/>
          <w:szCs w:val="24"/>
        </w:rPr>
        <w:t xml:space="preserve">con la finalidad de clarificar y ampliar los saberes que los estudiantes poseen, como también reforzar y orientar aquellos </w:t>
      </w:r>
      <w:r>
        <w:rPr>
          <w:rFonts w:ascii="Arial" w:eastAsia="Arial" w:hAnsi="Arial" w:cs="Arial"/>
          <w:sz w:val="24"/>
          <w:szCs w:val="24"/>
        </w:rPr>
        <w:lastRenderedPageBreak/>
        <w:t xml:space="preserve">que adquirirán a través de la enseñanza en la materia. Los estudiantes, por su parte, realizarán diversas actividades individuales y grupales a modo de cumplir cada una de las instancias de evaluación a lo largo del desarrollo de la unidad curricular. </w:t>
      </w:r>
    </w:p>
    <w:p w14:paraId="32EA2038" w14:textId="77777777" w:rsidR="00363594" w:rsidRDefault="00363594" w:rsidP="00363594">
      <w:pPr>
        <w:pStyle w:val="Normal1"/>
        <w:spacing w:after="0" w:line="360" w:lineRule="auto"/>
        <w:ind w:firstLine="708"/>
        <w:jc w:val="both"/>
        <w:rPr>
          <w:rFonts w:ascii="Arial" w:eastAsia="Arial" w:hAnsi="Arial" w:cs="Arial"/>
          <w:sz w:val="24"/>
          <w:szCs w:val="24"/>
        </w:rPr>
      </w:pPr>
      <w:r>
        <w:rPr>
          <w:rFonts w:ascii="Arial" w:eastAsia="Arial" w:hAnsi="Arial" w:cs="Arial"/>
          <w:sz w:val="24"/>
          <w:szCs w:val="24"/>
        </w:rPr>
        <w:t>Las clases se desarrollarán en la virtualidad, teniendo dos componentes importantes: la modalidad sincrónica y asincrónica. La modalidad sincrónica es muy similar a lo que ocurre en el aula de manera presencial, es decir, en esta instancia teórica hay una instrucción bidireccional en tiempo real, lográndose a través de la plataforma de videoconferencias de meet, donde la docente y los estudiantes se conectan en un espacio virtual al mismo tiempo, llevándose a cabo el proceso de enseñanza y aprendizaje. La modalidad asincrónica, por otro lado, permite que la docente suba el material bibliográfico a la plataforma classroom, como también mensajes orientativos y los criterios de trabajos, siendo considerada ésta una instancia práctica, en la cual los estudiantes podrán acceder a ellas en los tiempos disponibles e ir organizando su propio ritmo de aprendizaje, afianzar los conocimientos teóricos, interactuando de manera intermitente con la docente.</w:t>
      </w:r>
    </w:p>
    <w:p w14:paraId="5AE2CE99" w14:textId="77777777" w:rsidR="00363594" w:rsidRDefault="00363594" w:rsidP="00363594">
      <w:pPr>
        <w:pStyle w:val="Normal1"/>
        <w:spacing w:after="0" w:line="360" w:lineRule="auto"/>
        <w:ind w:firstLine="708"/>
        <w:jc w:val="both"/>
        <w:rPr>
          <w:rFonts w:ascii="Arial" w:eastAsia="Arial" w:hAnsi="Arial" w:cs="Arial"/>
          <w:sz w:val="24"/>
          <w:szCs w:val="24"/>
        </w:rPr>
      </w:pPr>
      <w:r>
        <w:rPr>
          <w:rFonts w:ascii="Arial" w:eastAsia="Arial" w:hAnsi="Arial" w:cs="Arial"/>
          <w:sz w:val="24"/>
          <w:szCs w:val="24"/>
        </w:rPr>
        <w:t>Las clases tienen como finalidad apoyar el desarrollo y maduración del pensamiento autónomo, crítico, creativo, aclarando otras inquietudes derivadas del estudio del material bibliográfico, reforzar la motivación del alumno y estimular a que surjan procesos de reflexión y de acción. Para ello, se propondrá al estudiante que al momento de finalizar cada eje temático, realicen producciones escritas o audiovisuales, en donde transfieran los saberes aprendidos, como así también  inquietudes, las cuales serán indicadores como comprender la Psicología educacional en los escenarios escolares.</w:t>
      </w:r>
    </w:p>
    <w:p w14:paraId="4A1C9DA5" w14:textId="77777777" w:rsidR="00363594" w:rsidRDefault="00363594" w:rsidP="00363594">
      <w:pPr>
        <w:pStyle w:val="Normal1"/>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Las producciones elaborada por los estudiantes serán adjuntadas en dos plataformas virtuales, el google drive y los portafolios del campo virtual classroom.  Las actividades de los trabajos prácticos serán de manera grupal y diseñada de acuerdo con los intereses de los estudiantes, respetando la diversidad y estableciendo una permanente articulación con los ejes teóricos y la realidad contextual. Para orientar en la resolución de los trabajos, se fomentará el dominio de habilidades como observar, comparar, indagar, investigar, cuestionar, </w:t>
      </w:r>
      <w:r>
        <w:rPr>
          <w:rFonts w:ascii="Arial" w:eastAsia="Arial" w:hAnsi="Arial" w:cs="Arial"/>
          <w:sz w:val="24"/>
          <w:szCs w:val="24"/>
        </w:rPr>
        <w:lastRenderedPageBreak/>
        <w:t xml:space="preserve">permitiendo la articulación teórica y práctica que dé lugar a la valoración crítica de los saberes aprendidos. También se llevarán a cabo actividades tutoriales de acuerdo a las necesidades de los estudiantes: apoyatura en comprensión temática, trabajos prácticos, videos, imágenes, instancias de evaluación, exámenes. </w:t>
      </w:r>
    </w:p>
    <w:p w14:paraId="46D8A985" w14:textId="77777777" w:rsidR="00363594" w:rsidRDefault="00363594" w:rsidP="00363594">
      <w:pPr>
        <w:pStyle w:val="Normal1"/>
        <w:spacing w:after="0" w:line="360" w:lineRule="auto"/>
        <w:ind w:firstLine="567"/>
        <w:jc w:val="both"/>
        <w:rPr>
          <w:rFonts w:ascii="Arial" w:eastAsia="Arial" w:hAnsi="Arial" w:cs="Arial"/>
          <w:color w:val="000000"/>
          <w:sz w:val="24"/>
          <w:szCs w:val="24"/>
          <w:highlight w:val="yellow"/>
        </w:rPr>
      </w:pPr>
      <w:r>
        <w:rPr>
          <w:rFonts w:ascii="Arial" w:eastAsia="Arial" w:hAnsi="Arial" w:cs="Arial"/>
          <w:color w:val="000000"/>
          <w:sz w:val="24"/>
          <w:szCs w:val="24"/>
        </w:rPr>
        <w:t xml:space="preserve">El desarrollo de la unidad curricular se llevará a cabo mediante exposiciones a cargo de la docente </w:t>
      </w:r>
      <w:r>
        <w:rPr>
          <w:rFonts w:ascii="Arial" w:eastAsia="Arial" w:hAnsi="Arial" w:cs="Arial"/>
          <w:sz w:val="24"/>
          <w:szCs w:val="24"/>
        </w:rPr>
        <w:t>quien promoverá los</w:t>
      </w:r>
      <w:r>
        <w:rPr>
          <w:rFonts w:ascii="Arial" w:eastAsia="Arial" w:hAnsi="Arial" w:cs="Arial"/>
          <w:color w:val="000000"/>
          <w:sz w:val="24"/>
          <w:szCs w:val="24"/>
        </w:rPr>
        <w:t xml:space="preserve"> debates, cuestionamientos, toma de posicionamientos particulares, actitudes críticas y reflexivas ante los </w:t>
      </w:r>
      <w:r>
        <w:rPr>
          <w:rFonts w:ascii="Arial" w:eastAsia="Arial" w:hAnsi="Arial" w:cs="Arial"/>
          <w:sz w:val="24"/>
          <w:szCs w:val="24"/>
        </w:rPr>
        <w:t>diversos</w:t>
      </w:r>
      <w:r>
        <w:rPr>
          <w:rFonts w:ascii="Arial" w:eastAsia="Arial" w:hAnsi="Arial" w:cs="Arial"/>
          <w:color w:val="000000"/>
          <w:sz w:val="24"/>
          <w:szCs w:val="24"/>
        </w:rPr>
        <w:t xml:space="preserve"> tópicos </w:t>
      </w:r>
      <w:r>
        <w:rPr>
          <w:rFonts w:ascii="Arial" w:eastAsia="Arial" w:hAnsi="Arial" w:cs="Arial"/>
          <w:sz w:val="24"/>
          <w:szCs w:val="24"/>
        </w:rPr>
        <w:t>que se propondrán</w:t>
      </w:r>
      <w:r>
        <w:rPr>
          <w:rFonts w:ascii="Arial" w:eastAsia="Arial" w:hAnsi="Arial" w:cs="Arial"/>
          <w:color w:val="000000"/>
          <w:sz w:val="24"/>
          <w:szCs w:val="24"/>
        </w:rPr>
        <w:t>:</w:t>
      </w:r>
    </w:p>
    <w:p w14:paraId="00EC2059" w14:textId="77777777" w:rsidR="00363594" w:rsidRDefault="00363594" w:rsidP="00363594">
      <w:pPr>
        <w:pStyle w:val="Normal1"/>
        <w:numPr>
          <w:ilvl w:val="0"/>
          <w:numId w:val="10"/>
        </w:numPr>
        <w:pBdr>
          <w:top w:val="nil"/>
          <w:left w:val="nil"/>
          <w:bottom w:val="nil"/>
          <w:right w:val="nil"/>
          <w:between w:val="nil"/>
        </w:pBdr>
        <w:spacing w:after="0" w:line="360"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w:t>
      </w:r>
      <w:r>
        <w:rPr>
          <w:rFonts w:ascii="Arial" w:eastAsia="Arial" w:hAnsi="Arial" w:cs="Arial"/>
          <w:sz w:val="24"/>
          <w:szCs w:val="24"/>
        </w:rPr>
        <w:t>piciar</w:t>
      </w:r>
      <w:r>
        <w:rPr>
          <w:rFonts w:ascii="Arial" w:eastAsia="Arial" w:hAnsi="Arial" w:cs="Arial"/>
          <w:color w:val="000000"/>
          <w:sz w:val="24"/>
          <w:szCs w:val="24"/>
        </w:rPr>
        <w:t xml:space="preserve"> en las clases un ambiente </w:t>
      </w:r>
      <w:r>
        <w:rPr>
          <w:rFonts w:ascii="Arial" w:eastAsia="Arial" w:hAnsi="Arial" w:cs="Arial"/>
          <w:sz w:val="24"/>
          <w:szCs w:val="24"/>
        </w:rPr>
        <w:t>adecuado</w:t>
      </w:r>
      <w:r>
        <w:rPr>
          <w:rFonts w:ascii="Arial" w:eastAsia="Arial" w:hAnsi="Arial" w:cs="Arial"/>
          <w:color w:val="000000"/>
          <w:sz w:val="24"/>
          <w:szCs w:val="24"/>
        </w:rPr>
        <w:t xml:space="preserve"> para el aprendizaje, fomentando el diálogo - entendido como elemento esencial para la resolución de cualquier conflicto-. </w:t>
      </w:r>
    </w:p>
    <w:p w14:paraId="7DA19F50" w14:textId="77777777" w:rsidR="00363594" w:rsidRDefault="00363594" w:rsidP="00363594">
      <w:pPr>
        <w:pStyle w:val="Normal1"/>
        <w:numPr>
          <w:ilvl w:val="0"/>
          <w:numId w:val="9"/>
        </w:numPr>
        <w:pBdr>
          <w:top w:val="nil"/>
          <w:left w:val="nil"/>
          <w:bottom w:val="nil"/>
          <w:right w:val="nil"/>
          <w:between w:val="nil"/>
        </w:pBdr>
        <w:spacing w:after="0" w:line="360"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Trabajar con ejemplificaciones relacionadas con la vida real y cotidiana, clínica de relatos de situaciones pensadas y posibles, cuadros conceptuales, estudios de casos, trabajos de investigación.</w:t>
      </w:r>
    </w:p>
    <w:p w14:paraId="3C69CDFA" w14:textId="77777777" w:rsidR="00363594" w:rsidRDefault="004A0DE8" w:rsidP="00363594">
      <w:pPr>
        <w:pStyle w:val="Normal1"/>
        <w:numPr>
          <w:ilvl w:val="0"/>
          <w:numId w:val="9"/>
        </w:numPr>
        <w:pBdr>
          <w:top w:val="nil"/>
          <w:left w:val="nil"/>
          <w:bottom w:val="nil"/>
          <w:right w:val="nil"/>
          <w:between w:val="nil"/>
        </w:pBdr>
        <w:spacing w:after="0" w:line="360"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Se prevé la realización de 3 t</w:t>
      </w:r>
      <w:r w:rsidR="00363594">
        <w:rPr>
          <w:rFonts w:ascii="Arial" w:eastAsia="Arial" w:hAnsi="Arial" w:cs="Arial"/>
          <w:color w:val="000000"/>
          <w:sz w:val="24"/>
          <w:szCs w:val="24"/>
        </w:rPr>
        <w:t xml:space="preserve">rabajos prácticos correspondientes a cada eje temático con el fin de favorecer el desarrollo, aprehensión e intercambio de conocimientos, como así también </w:t>
      </w:r>
      <w:r w:rsidR="00363594">
        <w:rPr>
          <w:rFonts w:ascii="Arial" w:eastAsia="Arial" w:hAnsi="Arial" w:cs="Arial"/>
          <w:sz w:val="24"/>
          <w:szCs w:val="24"/>
        </w:rPr>
        <w:t xml:space="preserve">potenciar las capacidades entre los estudiantes para trabajar de forma </w:t>
      </w:r>
      <w:r w:rsidR="00363594">
        <w:rPr>
          <w:rFonts w:ascii="Arial" w:eastAsia="Arial" w:hAnsi="Arial" w:cs="Arial"/>
          <w:color w:val="000000"/>
          <w:sz w:val="24"/>
          <w:szCs w:val="24"/>
        </w:rPr>
        <w:t xml:space="preserve"> colaborativa.</w:t>
      </w:r>
    </w:p>
    <w:p w14:paraId="420FD63F" w14:textId="77777777" w:rsidR="00363594" w:rsidRDefault="00363594" w:rsidP="00363594">
      <w:pPr>
        <w:rPr>
          <w:rFonts w:ascii="Arial" w:hAnsi="Arial" w:cs="Arial"/>
          <w:sz w:val="24"/>
          <w:szCs w:val="24"/>
          <w:lang w:val="es-ES_tradnl"/>
        </w:rPr>
      </w:pPr>
    </w:p>
    <w:p w14:paraId="749B1456" w14:textId="77777777" w:rsidR="00363594" w:rsidRPr="00392B7A" w:rsidRDefault="00363594" w:rsidP="00363594">
      <w:pPr>
        <w:pStyle w:val="Normal1"/>
        <w:pBdr>
          <w:top w:val="nil"/>
          <w:left w:val="nil"/>
          <w:bottom w:val="nil"/>
          <w:right w:val="nil"/>
          <w:between w:val="nil"/>
        </w:pBdr>
        <w:spacing w:after="0" w:line="360" w:lineRule="auto"/>
        <w:rPr>
          <w:rFonts w:ascii="Arial" w:eastAsia="Arial" w:hAnsi="Arial" w:cs="Arial"/>
          <w:b/>
          <w:sz w:val="24"/>
          <w:szCs w:val="24"/>
        </w:rPr>
      </w:pPr>
      <w:r w:rsidRPr="00392B7A">
        <w:rPr>
          <w:rFonts w:ascii="Arial" w:eastAsia="Arial" w:hAnsi="Arial" w:cs="Arial"/>
          <w:b/>
          <w:sz w:val="24"/>
          <w:szCs w:val="24"/>
        </w:rPr>
        <w:t>ARTICULACIÓN CON OTROS ESPACIOS CURRICULARES</w:t>
      </w:r>
    </w:p>
    <w:p w14:paraId="7C682531" w14:textId="77777777" w:rsidR="00363594" w:rsidRDefault="00363594" w:rsidP="00363594">
      <w:pPr>
        <w:pStyle w:val="Normal1"/>
        <w:spacing w:after="0" w:line="360" w:lineRule="auto"/>
        <w:ind w:firstLine="709"/>
        <w:jc w:val="both"/>
        <w:rPr>
          <w:rFonts w:ascii="Arial" w:eastAsia="Arial" w:hAnsi="Arial" w:cs="Arial"/>
          <w:sz w:val="24"/>
          <w:szCs w:val="24"/>
        </w:rPr>
      </w:pPr>
      <w:r>
        <w:rPr>
          <w:rFonts w:ascii="Arial" w:eastAsia="Arial" w:hAnsi="Arial" w:cs="Arial"/>
          <w:sz w:val="24"/>
          <w:szCs w:val="24"/>
        </w:rPr>
        <w:t>Siguiendo las prescripciones del diseño curricular, se observa la intención expresa de fomentar el trabajo interdisciplinario, adecuándonos a la etapa  epidemiológica en la que atraviese la provincia. De ahí que el campo de la formación general permite la construcción de una perspectiva integral y de conjunto, que favorece no sólo la comprensión de los macro contextos históricos, políticos, sociales y culturales de los procesos educativos, sino también de las problemáticas de la enseñanza propias del campo de la formación específica, en este caso Artes Visuales.</w:t>
      </w:r>
    </w:p>
    <w:p w14:paraId="4267D60A" w14:textId="77777777" w:rsidR="00363594" w:rsidRDefault="00363594" w:rsidP="00363594">
      <w:pPr>
        <w:pStyle w:val="Normal1"/>
        <w:spacing w:after="0" w:line="360" w:lineRule="auto"/>
        <w:ind w:firstLine="709"/>
        <w:jc w:val="both"/>
        <w:rPr>
          <w:rFonts w:ascii="Arial" w:eastAsia="Arial" w:hAnsi="Arial" w:cs="Arial"/>
          <w:sz w:val="24"/>
          <w:szCs w:val="24"/>
        </w:rPr>
      </w:pPr>
      <w:r>
        <w:rPr>
          <w:rFonts w:ascii="Arial" w:eastAsia="Arial" w:hAnsi="Arial" w:cs="Arial"/>
          <w:sz w:val="24"/>
          <w:szCs w:val="24"/>
        </w:rPr>
        <w:lastRenderedPageBreak/>
        <w:t xml:space="preserve">El propósito de la cátedra será fortalecer y en caso necesario, crear trabajos mancomunados específicamente con el campo de formación en la práctica profesional: </w:t>
      </w:r>
    </w:p>
    <w:p w14:paraId="248B269C" w14:textId="77777777" w:rsidR="00363594" w:rsidRDefault="00363594" w:rsidP="00363594">
      <w:pPr>
        <w:pStyle w:val="Normal1"/>
        <w:spacing w:after="0" w:line="360" w:lineRule="auto"/>
        <w:jc w:val="both"/>
        <w:rPr>
          <w:rFonts w:ascii="Arial" w:eastAsia="Arial" w:hAnsi="Arial" w:cs="Arial"/>
          <w:i/>
          <w:sz w:val="24"/>
          <w:szCs w:val="24"/>
        </w:rPr>
      </w:pPr>
      <w:r>
        <w:rPr>
          <w:rFonts w:ascii="Arial" w:eastAsia="Arial" w:hAnsi="Arial" w:cs="Arial"/>
          <w:b/>
          <w:i/>
          <w:sz w:val="24"/>
          <w:szCs w:val="24"/>
        </w:rPr>
        <w:t xml:space="preserve">Articulación vertical: </w:t>
      </w:r>
    </w:p>
    <w:p w14:paraId="0954F482" w14:textId="77777777" w:rsidR="00363594" w:rsidRDefault="00363594" w:rsidP="00363594">
      <w:pPr>
        <w:pStyle w:val="Normal1"/>
        <w:spacing w:after="0" w:line="360" w:lineRule="auto"/>
        <w:jc w:val="both"/>
        <w:rPr>
          <w:rFonts w:ascii="Arial" w:eastAsia="Arial" w:hAnsi="Arial" w:cs="Arial"/>
          <w:sz w:val="24"/>
          <w:szCs w:val="24"/>
        </w:rPr>
      </w:pPr>
      <w:r>
        <w:rPr>
          <w:rFonts w:ascii="Arial" w:eastAsia="Arial" w:hAnsi="Arial" w:cs="Arial"/>
          <w:sz w:val="24"/>
          <w:szCs w:val="24"/>
        </w:rPr>
        <w:t xml:space="preserve">Pedagogía; Escuela y comunidad; Historia y política de la educación Argentina; Institución escolar; Didáctica General; Sociología de la educación; Sujeto inicial, primaria y secundaria; Filosofía de la educación </w:t>
      </w:r>
    </w:p>
    <w:p w14:paraId="1B34DDCB" w14:textId="77777777" w:rsidR="00363594" w:rsidRDefault="00363594" w:rsidP="00363594">
      <w:pPr>
        <w:pStyle w:val="Normal1"/>
        <w:spacing w:after="0" w:line="360" w:lineRule="auto"/>
        <w:jc w:val="both"/>
        <w:rPr>
          <w:rFonts w:ascii="Arial" w:eastAsia="Arial" w:hAnsi="Arial" w:cs="Arial"/>
          <w:b/>
          <w:i/>
          <w:sz w:val="24"/>
          <w:szCs w:val="24"/>
        </w:rPr>
      </w:pPr>
      <w:r>
        <w:rPr>
          <w:rFonts w:ascii="Arial" w:eastAsia="Arial" w:hAnsi="Arial" w:cs="Arial"/>
          <w:b/>
          <w:i/>
          <w:sz w:val="24"/>
          <w:szCs w:val="24"/>
        </w:rPr>
        <w:t>Articulación horizontal:</w:t>
      </w:r>
    </w:p>
    <w:p w14:paraId="562D81EC" w14:textId="77777777" w:rsidR="00BF7FE1" w:rsidRDefault="00BF7FE1" w:rsidP="00BF7FE1">
      <w:pPr>
        <w:pStyle w:val="Default"/>
        <w:spacing w:line="360" w:lineRule="auto"/>
        <w:contextualSpacing/>
        <w:jc w:val="both"/>
        <w:rPr>
          <w:rFonts w:eastAsiaTheme="minorHAnsi"/>
          <w:szCs w:val="16"/>
          <w:lang w:val="es-AR" w:eastAsia="en-US"/>
        </w:rPr>
      </w:pPr>
      <w:r w:rsidRPr="00BF7FE1">
        <w:rPr>
          <w:sz w:val="22"/>
          <w:szCs w:val="16"/>
        </w:rPr>
        <w:t xml:space="preserve">Didáctica Especial de </w:t>
      </w:r>
      <w:r>
        <w:rPr>
          <w:szCs w:val="16"/>
        </w:rPr>
        <w:t xml:space="preserve">la EF. Nivel Inicial y Primario; </w:t>
      </w:r>
      <w:r>
        <w:rPr>
          <w:rFonts w:eastAsiaTheme="minorHAnsi"/>
          <w:szCs w:val="16"/>
          <w:lang w:val="es-AR" w:eastAsia="en-US"/>
        </w:rPr>
        <w:t>Sujeto del Aprendizaje I; Escuela y comunidad.</w:t>
      </w:r>
    </w:p>
    <w:p w14:paraId="2ADE1806" w14:textId="77777777" w:rsidR="00BF7FE1" w:rsidRDefault="00BF7FE1" w:rsidP="00BF7FE1">
      <w:pPr>
        <w:pStyle w:val="Default"/>
        <w:spacing w:line="360" w:lineRule="auto"/>
        <w:contextualSpacing/>
        <w:jc w:val="both"/>
        <w:rPr>
          <w:rFonts w:eastAsiaTheme="minorHAnsi"/>
          <w:b/>
          <w:szCs w:val="16"/>
          <w:lang w:val="es-AR" w:eastAsia="en-US"/>
        </w:rPr>
      </w:pPr>
      <w:r w:rsidRPr="00BF7FE1">
        <w:rPr>
          <w:rFonts w:eastAsiaTheme="minorHAnsi"/>
          <w:b/>
          <w:szCs w:val="16"/>
          <w:lang w:val="es-AR" w:eastAsia="en-US"/>
        </w:rPr>
        <w:t xml:space="preserve">Articulación transversal: </w:t>
      </w:r>
    </w:p>
    <w:p w14:paraId="254C5721" w14:textId="77777777" w:rsidR="00BF7FE1" w:rsidRDefault="00BF7FE1" w:rsidP="00BF7FE1">
      <w:pPr>
        <w:pStyle w:val="Default"/>
        <w:spacing w:line="360" w:lineRule="auto"/>
        <w:jc w:val="both"/>
        <w:rPr>
          <w:rFonts w:eastAsia="Arial"/>
          <w:b/>
        </w:rPr>
      </w:pPr>
      <w:r w:rsidRPr="00BF7FE1">
        <w:rPr>
          <w:szCs w:val="16"/>
        </w:rPr>
        <w:t xml:space="preserve">Práctica Docente y Residencia. Nivel Inicial y Primario;  </w:t>
      </w:r>
      <w:r w:rsidRPr="00BF7FE1">
        <w:rPr>
          <w:rFonts w:eastAsiaTheme="minorHAnsi"/>
          <w:szCs w:val="16"/>
          <w:lang w:val="es-AR" w:eastAsia="en-US"/>
        </w:rPr>
        <w:t>Práctica docente y residencia N. Secundario con eje e</w:t>
      </w:r>
      <w:r>
        <w:rPr>
          <w:rFonts w:eastAsiaTheme="minorHAnsi"/>
          <w:szCs w:val="16"/>
          <w:lang w:val="es-AR" w:eastAsia="en-US"/>
        </w:rPr>
        <w:t>n el aula y ámbitos no formales.</w:t>
      </w:r>
    </w:p>
    <w:p w14:paraId="7CB74242" w14:textId="77777777" w:rsidR="004A0DE8" w:rsidRDefault="004A0DE8" w:rsidP="00363594">
      <w:pPr>
        <w:rPr>
          <w:rFonts w:ascii="Arial" w:hAnsi="Arial" w:cs="Arial"/>
          <w:b/>
          <w:szCs w:val="28"/>
          <w:lang w:val="es-ES_tradnl"/>
        </w:rPr>
      </w:pPr>
    </w:p>
    <w:p w14:paraId="1D75E3CD" w14:textId="77777777" w:rsidR="00363594" w:rsidRDefault="00363594" w:rsidP="00363594">
      <w:pPr>
        <w:rPr>
          <w:rFonts w:ascii="Arial" w:hAnsi="Arial" w:cs="Arial"/>
          <w:b/>
          <w:szCs w:val="28"/>
          <w:lang w:val="es-ES_tradnl"/>
        </w:rPr>
      </w:pPr>
      <w:r>
        <w:rPr>
          <w:rFonts w:ascii="Arial" w:hAnsi="Arial" w:cs="Arial"/>
          <w:b/>
          <w:szCs w:val="28"/>
          <w:lang w:val="es-ES_tradnl"/>
        </w:rPr>
        <w:t>CRONOGRAMA</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1263"/>
        <w:gridCol w:w="1436"/>
        <w:gridCol w:w="2504"/>
        <w:gridCol w:w="1566"/>
        <w:gridCol w:w="1493"/>
      </w:tblGrid>
      <w:tr w:rsidR="00363594" w:rsidRPr="00A76813" w14:paraId="103912ED" w14:textId="77777777" w:rsidTr="00DA00C5">
        <w:trPr>
          <w:trHeight w:val="293"/>
        </w:trPr>
        <w:tc>
          <w:tcPr>
            <w:tcW w:w="1664" w:type="dxa"/>
            <w:vMerge w:val="restart"/>
          </w:tcPr>
          <w:p w14:paraId="4EB0F2D5" w14:textId="77777777" w:rsidR="00363594" w:rsidRPr="00A76813" w:rsidRDefault="00363594" w:rsidP="00C168D6">
            <w:pPr>
              <w:pStyle w:val="Default"/>
              <w:jc w:val="center"/>
              <w:rPr>
                <w:b/>
                <w:color w:val="auto"/>
              </w:rPr>
            </w:pPr>
            <w:r w:rsidRPr="00A76813">
              <w:rPr>
                <w:b/>
                <w:color w:val="auto"/>
              </w:rPr>
              <w:t>Contenidos</w:t>
            </w:r>
          </w:p>
          <w:p w14:paraId="7560BA87" w14:textId="77777777" w:rsidR="00363594" w:rsidRPr="00A76813" w:rsidRDefault="00363594" w:rsidP="00C168D6">
            <w:pPr>
              <w:pStyle w:val="Default"/>
              <w:jc w:val="center"/>
              <w:rPr>
                <w:b/>
                <w:color w:val="auto"/>
              </w:rPr>
            </w:pPr>
            <w:r w:rsidRPr="00A76813">
              <w:rPr>
                <w:b/>
                <w:color w:val="auto"/>
              </w:rPr>
              <w:t>Eje temático</w:t>
            </w:r>
          </w:p>
        </w:tc>
        <w:tc>
          <w:tcPr>
            <w:tcW w:w="1263" w:type="dxa"/>
            <w:vMerge w:val="restart"/>
          </w:tcPr>
          <w:p w14:paraId="1AE0D57D" w14:textId="77777777" w:rsidR="00363594" w:rsidRPr="00A76813" w:rsidRDefault="00363594" w:rsidP="00C168D6">
            <w:pPr>
              <w:pStyle w:val="Default"/>
              <w:jc w:val="center"/>
              <w:rPr>
                <w:b/>
                <w:color w:val="auto"/>
              </w:rPr>
            </w:pPr>
            <w:r w:rsidRPr="00A76813">
              <w:rPr>
                <w:b/>
                <w:color w:val="auto"/>
              </w:rPr>
              <w:t>Nº de Clases</w:t>
            </w:r>
          </w:p>
        </w:tc>
        <w:tc>
          <w:tcPr>
            <w:tcW w:w="1436" w:type="dxa"/>
            <w:vMerge w:val="restart"/>
          </w:tcPr>
          <w:p w14:paraId="3E6AED68" w14:textId="77777777" w:rsidR="00363594" w:rsidRPr="00A76813" w:rsidRDefault="00363594" w:rsidP="00C168D6">
            <w:pPr>
              <w:pStyle w:val="Default"/>
              <w:jc w:val="center"/>
              <w:rPr>
                <w:b/>
                <w:color w:val="auto"/>
              </w:rPr>
            </w:pPr>
            <w:r w:rsidRPr="00A76813">
              <w:rPr>
                <w:b/>
                <w:color w:val="auto"/>
              </w:rPr>
              <w:t>Duración</w:t>
            </w:r>
          </w:p>
          <w:p w14:paraId="2722962F" w14:textId="77777777" w:rsidR="00363594" w:rsidRPr="00A76813" w:rsidRDefault="00363594" w:rsidP="00C168D6">
            <w:pPr>
              <w:pStyle w:val="Default"/>
              <w:jc w:val="center"/>
              <w:rPr>
                <w:b/>
                <w:color w:val="auto"/>
              </w:rPr>
            </w:pPr>
            <w:r w:rsidRPr="00A76813">
              <w:rPr>
                <w:b/>
                <w:color w:val="auto"/>
              </w:rPr>
              <w:t>(en semanas)</w:t>
            </w:r>
          </w:p>
        </w:tc>
        <w:tc>
          <w:tcPr>
            <w:tcW w:w="5563" w:type="dxa"/>
            <w:gridSpan w:val="3"/>
          </w:tcPr>
          <w:p w14:paraId="74E85606" w14:textId="77777777" w:rsidR="00363594" w:rsidRPr="00A76813" w:rsidRDefault="00363594" w:rsidP="00C168D6">
            <w:pPr>
              <w:pStyle w:val="Default"/>
              <w:jc w:val="center"/>
              <w:rPr>
                <w:b/>
                <w:color w:val="auto"/>
              </w:rPr>
            </w:pPr>
            <w:r w:rsidRPr="00A76813">
              <w:rPr>
                <w:b/>
                <w:color w:val="auto"/>
              </w:rPr>
              <w:t>Fechas</w:t>
            </w:r>
          </w:p>
        </w:tc>
      </w:tr>
      <w:tr w:rsidR="00363594" w:rsidRPr="00A76813" w14:paraId="694D83AF" w14:textId="77777777" w:rsidTr="00DA00C5">
        <w:trPr>
          <w:trHeight w:val="152"/>
        </w:trPr>
        <w:tc>
          <w:tcPr>
            <w:tcW w:w="1664" w:type="dxa"/>
            <w:vMerge/>
          </w:tcPr>
          <w:p w14:paraId="7897D38E" w14:textId="77777777" w:rsidR="00363594" w:rsidRPr="00A76813" w:rsidRDefault="00363594" w:rsidP="00C168D6">
            <w:pPr>
              <w:pStyle w:val="Default"/>
              <w:rPr>
                <w:color w:val="auto"/>
              </w:rPr>
            </w:pPr>
          </w:p>
        </w:tc>
        <w:tc>
          <w:tcPr>
            <w:tcW w:w="1263" w:type="dxa"/>
            <w:vMerge/>
          </w:tcPr>
          <w:p w14:paraId="739BD708" w14:textId="77777777" w:rsidR="00363594" w:rsidRPr="00A76813" w:rsidRDefault="00363594" w:rsidP="00C168D6">
            <w:pPr>
              <w:pStyle w:val="Default"/>
              <w:rPr>
                <w:color w:val="auto"/>
              </w:rPr>
            </w:pPr>
          </w:p>
        </w:tc>
        <w:tc>
          <w:tcPr>
            <w:tcW w:w="1436" w:type="dxa"/>
            <w:vMerge/>
          </w:tcPr>
          <w:p w14:paraId="3C955634" w14:textId="77777777" w:rsidR="00363594" w:rsidRPr="00A76813" w:rsidRDefault="00363594" w:rsidP="00C168D6">
            <w:pPr>
              <w:pStyle w:val="Default"/>
              <w:rPr>
                <w:color w:val="auto"/>
              </w:rPr>
            </w:pPr>
          </w:p>
        </w:tc>
        <w:tc>
          <w:tcPr>
            <w:tcW w:w="2504" w:type="dxa"/>
          </w:tcPr>
          <w:p w14:paraId="4818CBF4" w14:textId="77777777" w:rsidR="00363594" w:rsidRPr="00A76813" w:rsidRDefault="00363594" w:rsidP="00C168D6">
            <w:pPr>
              <w:pStyle w:val="Default"/>
              <w:rPr>
                <w:color w:val="auto"/>
              </w:rPr>
            </w:pPr>
            <w:r w:rsidRPr="00A76813">
              <w:rPr>
                <w:color w:val="auto"/>
              </w:rPr>
              <w:t>Trab. Práct.</w:t>
            </w:r>
          </w:p>
        </w:tc>
        <w:tc>
          <w:tcPr>
            <w:tcW w:w="1566" w:type="dxa"/>
          </w:tcPr>
          <w:p w14:paraId="7A5518EB" w14:textId="77777777" w:rsidR="00363594" w:rsidRPr="00A76813" w:rsidRDefault="00363594" w:rsidP="00C168D6">
            <w:pPr>
              <w:pStyle w:val="Default"/>
              <w:rPr>
                <w:color w:val="auto"/>
              </w:rPr>
            </w:pPr>
            <w:r w:rsidRPr="00A76813">
              <w:rPr>
                <w:color w:val="auto"/>
              </w:rPr>
              <w:t>Parciales</w:t>
            </w:r>
          </w:p>
        </w:tc>
        <w:tc>
          <w:tcPr>
            <w:tcW w:w="1493" w:type="dxa"/>
          </w:tcPr>
          <w:p w14:paraId="2DA9E1F0" w14:textId="77777777" w:rsidR="00363594" w:rsidRPr="00A76813" w:rsidRDefault="00363594" w:rsidP="00C168D6">
            <w:pPr>
              <w:pStyle w:val="Default"/>
              <w:rPr>
                <w:color w:val="auto"/>
              </w:rPr>
            </w:pPr>
            <w:r w:rsidRPr="00A76813">
              <w:rPr>
                <w:color w:val="auto"/>
              </w:rPr>
              <w:t>Coloquio</w:t>
            </w:r>
          </w:p>
        </w:tc>
      </w:tr>
      <w:tr w:rsidR="00363594" w:rsidRPr="00A76813" w14:paraId="3C43CD77" w14:textId="77777777" w:rsidTr="00DA00C5">
        <w:trPr>
          <w:trHeight w:val="572"/>
        </w:trPr>
        <w:tc>
          <w:tcPr>
            <w:tcW w:w="1664" w:type="dxa"/>
          </w:tcPr>
          <w:p w14:paraId="5DC1C60F" w14:textId="77777777" w:rsidR="00363594" w:rsidRPr="00A76813" w:rsidRDefault="00363594" w:rsidP="00C168D6">
            <w:pPr>
              <w:pStyle w:val="Default"/>
              <w:jc w:val="center"/>
              <w:rPr>
                <w:b/>
                <w:color w:val="auto"/>
              </w:rPr>
            </w:pPr>
            <w:r w:rsidRPr="00A76813">
              <w:rPr>
                <w:b/>
                <w:color w:val="auto"/>
              </w:rPr>
              <w:t>1</w:t>
            </w:r>
          </w:p>
        </w:tc>
        <w:tc>
          <w:tcPr>
            <w:tcW w:w="1263" w:type="dxa"/>
          </w:tcPr>
          <w:p w14:paraId="6DD82675" w14:textId="77777777" w:rsidR="00363594" w:rsidRPr="00A76813" w:rsidRDefault="00363594" w:rsidP="00C168D6">
            <w:pPr>
              <w:pStyle w:val="Default"/>
              <w:rPr>
                <w:color w:val="auto"/>
              </w:rPr>
            </w:pPr>
            <w:r>
              <w:rPr>
                <w:color w:val="auto"/>
              </w:rPr>
              <w:t>10clases</w:t>
            </w:r>
          </w:p>
        </w:tc>
        <w:tc>
          <w:tcPr>
            <w:tcW w:w="1436" w:type="dxa"/>
          </w:tcPr>
          <w:p w14:paraId="18483DC2" w14:textId="77777777" w:rsidR="00363594" w:rsidRPr="00A76813" w:rsidRDefault="00363594" w:rsidP="00C168D6">
            <w:pPr>
              <w:pStyle w:val="Default"/>
              <w:rPr>
                <w:color w:val="auto"/>
              </w:rPr>
            </w:pPr>
            <w:r>
              <w:rPr>
                <w:color w:val="auto"/>
              </w:rPr>
              <w:t xml:space="preserve">5 semanas </w:t>
            </w:r>
          </w:p>
        </w:tc>
        <w:tc>
          <w:tcPr>
            <w:tcW w:w="2504" w:type="dxa"/>
          </w:tcPr>
          <w:p w14:paraId="2675FAA5" w14:textId="77777777" w:rsidR="00363594" w:rsidRPr="00A76813" w:rsidRDefault="00363594" w:rsidP="00C168D6">
            <w:pPr>
              <w:pStyle w:val="Default"/>
              <w:rPr>
                <w:color w:val="auto"/>
              </w:rPr>
            </w:pPr>
            <w:r>
              <w:rPr>
                <w:color w:val="auto"/>
              </w:rPr>
              <w:t xml:space="preserve">Agosto /septiembre </w:t>
            </w:r>
          </w:p>
        </w:tc>
        <w:tc>
          <w:tcPr>
            <w:tcW w:w="1566" w:type="dxa"/>
          </w:tcPr>
          <w:p w14:paraId="171D4424" w14:textId="77777777" w:rsidR="00363594" w:rsidRPr="00A76813" w:rsidRDefault="00363594" w:rsidP="00C168D6">
            <w:pPr>
              <w:pStyle w:val="Default"/>
              <w:rPr>
                <w:color w:val="auto"/>
              </w:rPr>
            </w:pPr>
            <w:r>
              <w:rPr>
                <w:color w:val="auto"/>
              </w:rPr>
              <w:t>Septiembre</w:t>
            </w:r>
          </w:p>
        </w:tc>
        <w:tc>
          <w:tcPr>
            <w:tcW w:w="1493" w:type="dxa"/>
            <w:vMerge w:val="restart"/>
          </w:tcPr>
          <w:p w14:paraId="58CBD565" w14:textId="69BF7800" w:rsidR="00363594" w:rsidRDefault="002729C0" w:rsidP="00C168D6">
            <w:pPr>
              <w:pStyle w:val="Default"/>
              <w:rPr>
                <w:color w:val="auto"/>
              </w:rPr>
            </w:pPr>
            <w:r>
              <w:rPr>
                <w:noProof/>
                <w:color w:val="auto"/>
                <w:lang w:eastAsia="es-ES"/>
              </w:rPr>
              <mc:AlternateContent>
                <mc:Choice Requires="wps">
                  <w:drawing>
                    <wp:anchor distT="0" distB="0" distL="114300" distR="114300" simplePos="0" relativeHeight="251661312" behindDoc="0" locked="0" layoutInCell="1" allowOverlap="1" wp14:anchorId="5387185B" wp14:editId="1803ED9E">
                      <wp:simplePos x="0" y="0"/>
                      <wp:positionH relativeFrom="column">
                        <wp:posOffset>-64135</wp:posOffset>
                      </wp:positionH>
                      <wp:positionV relativeFrom="paragraph">
                        <wp:posOffset>179070</wp:posOffset>
                      </wp:positionV>
                      <wp:extent cx="876300" cy="0"/>
                      <wp:effectExtent l="8255" t="9525" r="1079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60B01" id="_x0000_t32" coordsize="21600,21600" o:spt="32" o:oned="t" path="m,l21600,21600e" filled="f">
                      <v:path arrowok="t" fillok="f" o:connecttype="none"/>
                      <o:lock v:ext="edit" shapetype="t"/>
                    </v:shapetype>
                    <v:shape id="AutoShape 2" o:spid="_x0000_s1026" type="#_x0000_t32" style="position:absolute;margin-left:-5.05pt;margin-top:14.1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FnywEAAHsDAAAOAAAAZHJzL2Uyb0RvYy54bWysU01v2zAMvQ/YfxB0X5xkaNcZcYohXXfp&#10;tgBtfwAjybYwWRQoJU7+/Sjlo912K+aDIIl8j+R78uJ2PzixMxQt+kbOJlMpjFeore8a+fx0/+FG&#10;ipjAa3DoTSMPJsrb5ft3izHUZo49Om1IMImP9Rga2acU6qqKqjcDxAkG4znYIg2Q+EhdpQlGZh9c&#10;NZ9Or6sRSQdCZWLk27tjUC4Lf9salX62bTRJuEZyb6msVNZNXqvlAuqOIPRWndqAN3QxgPVc9EJ1&#10;BwnEluw/VINVhBHbNFE4VNi2VpkyA08zm/41zWMPwZRZWJwYLjLF/0erfuzWJKxu5FwKDwNb9GWb&#10;sFQW8yzPGGLNWSu/pjyg2vvH8IDqVxQeVz34zpTkp0Ng7Cwjqj8g+RADF9mM31FzDjB/0Wrf0pAp&#10;WQWxL5YcLpaYfRKKL28+XX+csnHqHKqgPuMCxfTN4CDyppExEdiuTyv0nn1HmpUqsHuIKXcF9RmQ&#10;i3q8t84V+50XYyM/X82vCiCiszoHc1qkbrNyJHaQH1D5yogceZ1GuPW6kPUG9NfTPoF1xz0Xd/6k&#10;TBbjKOsG9WFNZ8XY4dLl6TXmJ/T6XNAv/8zyNwAAAP//AwBQSwMEFAAGAAgAAAAhAG1692XdAAAA&#10;CQEAAA8AAABkcnMvZG93bnJldi54bWxMj8FOwzAMhu9IvENkJC5oSxoJ2ErdaULiwJFtEtesMW2h&#10;caomXcuenkwc4Gj70+/vLzaz68SJhtB6RsiWCgRx5W3LNcJh/7JYgQjRsDWdZ0L4pgCb8vqqMLn1&#10;E7/RaRdrkUI45AahibHPpQxVQ86Epe+J0+3DD87ENA61tIOZUrjrpFbqQTrTcvrQmJ6eG6q+dqND&#10;oDDeZ2q7dvXh9Tzdvevz59TvEW9v5u0TiEhz/IPhop/UoUxORz+yDaJDWGQqSyiCXmkQF0A/rkEc&#10;fxeyLOT/BuUPAAAA//8DAFBLAQItABQABgAIAAAAIQC2gziS/gAAAOEBAAATAAAAAAAAAAAAAAAA&#10;AAAAAABbQ29udGVudF9UeXBlc10ueG1sUEsBAi0AFAAGAAgAAAAhADj9If/WAAAAlAEAAAsAAAAA&#10;AAAAAAAAAAAALwEAAF9yZWxzLy5yZWxzUEsBAi0AFAAGAAgAAAAhAHmMoWfLAQAAewMAAA4AAAAA&#10;AAAAAAAAAAAALgIAAGRycy9lMm9Eb2MueG1sUEsBAi0AFAAGAAgAAAAhAG1692XdAAAACQEAAA8A&#10;AAAAAAAAAAAAAAAAJQQAAGRycy9kb3ducmV2LnhtbFBLBQYAAAAABAAEAPMAAAAvBQAAAAA=&#10;"/>
                  </w:pict>
                </mc:Fallback>
              </mc:AlternateContent>
            </w:r>
            <w:r w:rsidR="00363594">
              <w:rPr>
                <w:color w:val="auto"/>
              </w:rPr>
              <w:t xml:space="preserve">Finales de </w:t>
            </w:r>
          </w:p>
          <w:p w14:paraId="1EC66600" w14:textId="77777777" w:rsidR="00363594" w:rsidRPr="00A76813" w:rsidRDefault="00363594" w:rsidP="00C168D6">
            <w:pPr>
              <w:pStyle w:val="Default"/>
              <w:rPr>
                <w:color w:val="auto"/>
              </w:rPr>
            </w:pPr>
            <w:r>
              <w:rPr>
                <w:color w:val="auto"/>
              </w:rPr>
              <w:t xml:space="preserve">Noviembre </w:t>
            </w:r>
          </w:p>
        </w:tc>
      </w:tr>
      <w:tr w:rsidR="00363594" w:rsidRPr="00A76813" w14:paraId="436001CE" w14:textId="77777777" w:rsidTr="00DA00C5">
        <w:trPr>
          <w:trHeight w:val="572"/>
        </w:trPr>
        <w:tc>
          <w:tcPr>
            <w:tcW w:w="1664" w:type="dxa"/>
          </w:tcPr>
          <w:p w14:paraId="102E224E" w14:textId="77777777" w:rsidR="00363594" w:rsidRPr="00A76813" w:rsidRDefault="00363594" w:rsidP="00C168D6">
            <w:pPr>
              <w:pStyle w:val="Default"/>
              <w:jc w:val="center"/>
              <w:rPr>
                <w:b/>
                <w:color w:val="auto"/>
              </w:rPr>
            </w:pPr>
            <w:r w:rsidRPr="00A76813">
              <w:rPr>
                <w:b/>
                <w:color w:val="auto"/>
              </w:rPr>
              <w:t>2</w:t>
            </w:r>
          </w:p>
        </w:tc>
        <w:tc>
          <w:tcPr>
            <w:tcW w:w="1263" w:type="dxa"/>
          </w:tcPr>
          <w:p w14:paraId="54E6B62B" w14:textId="77777777" w:rsidR="00363594" w:rsidRPr="00A76813" w:rsidRDefault="00363594" w:rsidP="00C168D6">
            <w:pPr>
              <w:pStyle w:val="Default"/>
              <w:rPr>
                <w:color w:val="auto"/>
              </w:rPr>
            </w:pPr>
            <w:r>
              <w:rPr>
                <w:color w:val="auto"/>
              </w:rPr>
              <w:t>10clases</w:t>
            </w:r>
          </w:p>
        </w:tc>
        <w:tc>
          <w:tcPr>
            <w:tcW w:w="1436" w:type="dxa"/>
          </w:tcPr>
          <w:p w14:paraId="31E7736D" w14:textId="77777777" w:rsidR="00363594" w:rsidRPr="00A76813" w:rsidRDefault="00363594" w:rsidP="00C168D6">
            <w:pPr>
              <w:pStyle w:val="Default"/>
              <w:rPr>
                <w:color w:val="auto"/>
              </w:rPr>
            </w:pPr>
            <w:r>
              <w:rPr>
                <w:color w:val="auto"/>
              </w:rPr>
              <w:t xml:space="preserve">5 semanas </w:t>
            </w:r>
          </w:p>
        </w:tc>
        <w:tc>
          <w:tcPr>
            <w:tcW w:w="2504" w:type="dxa"/>
          </w:tcPr>
          <w:p w14:paraId="1743F457" w14:textId="77777777" w:rsidR="00363594" w:rsidRPr="00A76813" w:rsidRDefault="00363594" w:rsidP="00C168D6">
            <w:pPr>
              <w:pStyle w:val="Default"/>
              <w:rPr>
                <w:color w:val="auto"/>
              </w:rPr>
            </w:pPr>
            <w:r>
              <w:rPr>
                <w:color w:val="auto"/>
              </w:rPr>
              <w:t>Septiembre/octubre</w:t>
            </w:r>
          </w:p>
        </w:tc>
        <w:tc>
          <w:tcPr>
            <w:tcW w:w="1566" w:type="dxa"/>
            <w:vMerge w:val="restart"/>
          </w:tcPr>
          <w:p w14:paraId="25017BFC" w14:textId="77777777" w:rsidR="00363594" w:rsidRDefault="00363594" w:rsidP="00C168D6">
            <w:pPr>
              <w:pStyle w:val="Default"/>
              <w:rPr>
                <w:color w:val="auto"/>
              </w:rPr>
            </w:pPr>
            <w:r>
              <w:rPr>
                <w:color w:val="auto"/>
              </w:rPr>
              <w:t xml:space="preserve">Octubre </w:t>
            </w:r>
          </w:p>
          <w:p w14:paraId="44FE25DF" w14:textId="77777777" w:rsidR="00363594" w:rsidRPr="00A76813" w:rsidRDefault="00363594" w:rsidP="00C168D6">
            <w:pPr>
              <w:pStyle w:val="Default"/>
              <w:rPr>
                <w:color w:val="auto"/>
              </w:rPr>
            </w:pPr>
            <w:r>
              <w:rPr>
                <w:color w:val="auto"/>
              </w:rPr>
              <w:t xml:space="preserve">Noviembre </w:t>
            </w:r>
          </w:p>
        </w:tc>
        <w:tc>
          <w:tcPr>
            <w:tcW w:w="1493" w:type="dxa"/>
            <w:vMerge/>
          </w:tcPr>
          <w:p w14:paraId="64FFC61C" w14:textId="77777777" w:rsidR="00363594" w:rsidRPr="00A76813" w:rsidRDefault="00363594" w:rsidP="00C168D6">
            <w:pPr>
              <w:pStyle w:val="Default"/>
              <w:rPr>
                <w:color w:val="auto"/>
              </w:rPr>
            </w:pPr>
          </w:p>
        </w:tc>
      </w:tr>
      <w:tr w:rsidR="00363594" w:rsidRPr="00A76813" w14:paraId="79DA9C65" w14:textId="77777777" w:rsidTr="00DA00C5">
        <w:trPr>
          <w:trHeight w:val="587"/>
        </w:trPr>
        <w:tc>
          <w:tcPr>
            <w:tcW w:w="1664" w:type="dxa"/>
          </w:tcPr>
          <w:p w14:paraId="55320950" w14:textId="77777777" w:rsidR="00363594" w:rsidRPr="00A76813" w:rsidRDefault="00363594" w:rsidP="00C168D6">
            <w:pPr>
              <w:pStyle w:val="Default"/>
              <w:jc w:val="center"/>
              <w:rPr>
                <w:b/>
                <w:color w:val="auto"/>
              </w:rPr>
            </w:pPr>
            <w:r w:rsidRPr="00A76813">
              <w:rPr>
                <w:b/>
                <w:color w:val="auto"/>
              </w:rPr>
              <w:t>3</w:t>
            </w:r>
          </w:p>
        </w:tc>
        <w:tc>
          <w:tcPr>
            <w:tcW w:w="1263" w:type="dxa"/>
          </w:tcPr>
          <w:p w14:paraId="7B9C14DB" w14:textId="77777777" w:rsidR="00363594" w:rsidRPr="00A76813" w:rsidRDefault="00363594" w:rsidP="00C168D6">
            <w:pPr>
              <w:pStyle w:val="Default"/>
              <w:rPr>
                <w:color w:val="auto"/>
              </w:rPr>
            </w:pPr>
            <w:r>
              <w:rPr>
                <w:color w:val="auto"/>
              </w:rPr>
              <w:t>10clases</w:t>
            </w:r>
          </w:p>
        </w:tc>
        <w:tc>
          <w:tcPr>
            <w:tcW w:w="1436" w:type="dxa"/>
          </w:tcPr>
          <w:p w14:paraId="2DD90ABF" w14:textId="77777777" w:rsidR="00363594" w:rsidRPr="00A76813" w:rsidRDefault="00363594" w:rsidP="00C168D6">
            <w:pPr>
              <w:pStyle w:val="Default"/>
              <w:rPr>
                <w:color w:val="auto"/>
              </w:rPr>
            </w:pPr>
            <w:r>
              <w:rPr>
                <w:color w:val="auto"/>
              </w:rPr>
              <w:t xml:space="preserve">5 semanas </w:t>
            </w:r>
          </w:p>
        </w:tc>
        <w:tc>
          <w:tcPr>
            <w:tcW w:w="2504" w:type="dxa"/>
          </w:tcPr>
          <w:p w14:paraId="7A7E1E85" w14:textId="47200BC3" w:rsidR="00363594" w:rsidRPr="00A76813" w:rsidRDefault="002729C0" w:rsidP="00C168D6">
            <w:pPr>
              <w:pStyle w:val="Default"/>
              <w:rPr>
                <w:color w:val="auto"/>
              </w:rPr>
            </w:pPr>
            <w:r>
              <w:rPr>
                <w:noProof/>
                <w:color w:val="auto"/>
                <w:lang w:eastAsia="es-ES"/>
              </w:rPr>
              <mc:AlternateContent>
                <mc:Choice Requires="wps">
                  <w:drawing>
                    <wp:anchor distT="0" distB="0" distL="114300" distR="114300" simplePos="0" relativeHeight="251662336" behindDoc="0" locked="0" layoutInCell="1" allowOverlap="1" wp14:anchorId="00BE37D3" wp14:editId="0FA4FA39">
                      <wp:simplePos x="0" y="0"/>
                      <wp:positionH relativeFrom="column">
                        <wp:posOffset>839470</wp:posOffset>
                      </wp:positionH>
                      <wp:positionV relativeFrom="paragraph">
                        <wp:posOffset>-3175</wp:posOffset>
                      </wp:positionV>
                      <wp:extent cx="1800225" cy="0"/>
                      <wp:effectExtent l="13335" t="13970" r="571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E9E54" id="AutoShape 3" o:spid="_x0000_s1026" type="#_x0000_t32" style="position:absolute;margin-left:66.1pt;margin-top:-.25pt;width:14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ijyAEAAHwDAAAOAAAAZHJzL2Uyb0RvYy54bWysU01v2zAMvQ/YfxB0X+xk6NAZcYohXXfp&#10;tgDtfgAjybYwWRQoJU7+/Sjlo1t3G+YDIYrke+SjvLw7jE7sDUWLvpXzWS2F8Qq19X0rfzw/vLuV&#10;IibwGhx608qjifJu9fbNcgqNWeCAThsSDOJjM4VWDimFpqqiGswIcYbBeA52SCMkdqmvNMHE6KOr&#10;FnX9oZqQdCBUJka+vT8F5argd51R6XvXRZOEayX3loqlYrfZVqslND1BGKw6twH/0MUI1jPpFeoe&#10;Eogd2b+gRqsII3ZppnCssOusMmUGnmZev5rmaYBgyiwsTgxXmeL/g1Xf9hsSVvPupPAw8oo+7RIW&#10;ZvE+yzOF2HDW2m8oD6gO/ik8ovoZhcf1AL43Jfn5GLh2niuqP0qyEwOTbKevqDkHGL9odehozJCs&#10;gjiUlRyvKzGHJBRfzm/rerG4kUJdYhU0l8JAMX0xOIp8aGVMBLYf0hq958UjzQsN7B9jym1BcynI&#10;rB4frHNl/86LqZUfb5gnRyI6q3OwONRv147EHvILKl+Z8VUa4c7rAjYY0J/P5wTWnc5M7vxZmqzG&#10;Sdct6uOGLpLxikuX5+eY39Dvfql++WlWvwAAAP//AwBQSwMEFAAGAAgAAAAhAOnVO93bAAAABwEA&#10;AA8AAABkcnMvZG93bnJldi54bWxMjk1PwzAQRO9I/AdrK3FBrZPQ0BLiVBUSB479kLi68ZKExuso&#10;dprQX8/CBY5PM5p5+Wayrbhg7xtHCuJFBAKpdKahSsHx8Dpfg/BBk9GtI1TwhR42xe1NrjPjRtrh&#10;ZR8qwSPkM62gDqHLpPRljVb7heuQOPtwvdWBsa+k6fXI47aVSRQ9Sqsb4odad/hSY3neD1YB+iGN&#10;o+2TrY5v1/H+Pbl+jt1BqbvZtH0GEXAKf2X40Wd1KNjp5AYyXrTMD0nCVQXzFATnyzhdgTj9sixy&#10;+d+/+AYAAP//AwBQSwECLQAUAAYACAAAACEAtoM4kv4AAADhAQAAEwAAAAAAAAAAAAAAAAAAAAAA&#10;W0NvbnRlbnRfVHlwZXNdLnhtbFBLAQItABQABgAIAAAAIQA4/SH/1gAAAJQBAAALAAAAAAAAAAAA&#10;AAAAAC8BAABfcmVscy8ucmVsc1BLAQItABQABgAIAAAAIQCGhqijyAEAAHwDAAAOAAAAAAAAAAAA&#10;AAAAAC4CAABkcnMvZTJvRG9jLnhtbFBLAQItABQABgAIAAAAIQDp1Tvd2wAAAAcBAAAPAAAAAAAA&#10;AAAAAAAAACIEAABkcnMvZG93bnJldi54bWxQSwUGAAAAAAQABADzAAAAKgUAAAAA&#10;"/>
                  </w:pict>
                </mc:Fallback>
              </mc:AlternateContent>
            </w:r>
            <w:r w:rsidR="00363594">
              <w:rPr>
                <w:color w:val="auto"/>
              </w:rPr>
              <w:t xml:space="preserve">Octubre/noviembre </w:t>
            </w:r>
          </w:p>
        </w:tc>
        <w:tc>
          <w:tcPr>
            <w:tcW w:w="1566" w:type="dxa"/>
            <w:vMerge/>
          </w:tcPr>
          <w:p w14:paraId="5365CC0D" w14:textId="77777777" w:rsidR="00363594" w:rsidRPr="00A76813" w:rsidRDefault="00363594" w:rsidP="00C168D6">
            <w:pPr>
              <w:pStyle w:val="Default"/>
              <w:rPr>
                <w:color w:val="auto"/>
              </w:rPr>
            </w:pPr>
          </w:p>
        </w:tc>
        <w:tc>
          <w:tcPr>
            <w:tcW w:w="1493" w:type="dxa"/>
            <w:vMerge/>
          </w:tcPr>
          <w:p w14:paraId="0351F2C2" w14:textId="77777777" w:rsidR="00363594" w:rsidRPr="00A76813" w:rsidRDefault="00363594" w:rsidP="00C168D6">
            <w:pPr>
              <w:pStyle w:val="Default"/>
              <w:rPr>
                <w:color w:val="auto"/>
              </w:rPr>
            </w:pPr>
          </w:p>
        </w:tc>
      </w:tr>
    </w:tbl>
    <w:p w14:paraId="52AEB711" w14:textId="77777777" w:rsidR="00363594" w:rsidRDefault="00363594" w:rsidP="00363594">
      <w:pPr>
        <w:rPr>
          <w:rFonts w:ascii="Arial" w:hAnsi="Arial" w:cs="Arial"/>
          <w:szCs w:val="28"/>
          <w:lang w:val="es-ES_tradnl"/>
        </w:rPr>
      </w:pPr>
    </w:p>
    <w:p w14:paraId="13B1F8FF" w14:textId="77777777" w:rsidR="00363594" w:rsidRPr="002F3AB4" w:rsidRDefault="00363594" w:rsidP="00363594">
      <w:pPr>
        <w:autoSpaceDE w:val="0"/>
        <w:autoSpaceDN w:val="0"/>
        <w:adjustRightInd w:val="0"/>
        <w:spacing w:line="360" w:lineRule="auto"/>
        <w:rPr>
          <w:rFonts w:ascii="Arial" w:hAnsi="Arial" w:cs="Arial"/>
          <w:b/>
          <w:color w:val="000000"/>
          <w:sz w:val="24"/>
          <w:szCs w:val="24"/>
        </w:rPr>
      </w:pPr>
      <w:r w:rsidRPr="002F3AB4">
        <w:rPr>
          <w:rFonts w:ascii="Arial" w:hAnsi="Arial" w:cs="Arial"/>
          <w:b/>
          <w:color w:val="000000"/>
          <w:sz w:val="24"/>
          <w:szCs w:val="24"/>
        </w:rPr>
        <w:t>SELECCIÓN DE RECURSOS MATERIALES</w:t>
      </w:r>
    </w:p>
    <w:p w14:paraId="2DA9FEBE" w14:textId="77777777" w:rsidR="00363594" w:rsidRPr="00F22656" w:rsidRDefault="00363594" w:rsidP="00363594">
      <w:pPr>
        <w:autoSpaceDE w:val="0"/>
        <w:autoSpaceDN w:val="0"/>
        <w:adjustRightInd w:val="0"/>
        <w:spacing w:line="360" w:lineRule="auto"/>
        <w:ind w:firstLine="709"/>
        <w:rPr>
          <w:rFonts w:ascii="Arial" w:hAnsi="Arial" w:cs="Arial"/>
          <w:color w:val="000000"/>
          <w:sz w:val="24"/>
          <w:szCs w:val="24"/>
        </w:rPr>
      </w:pPr>
      <w:r w:rsidRPr="00F22656">
        <w:rPr>
          <w:rFonts w:ascii="Arial" w:hAnsi="Arial" w:cs="Arial"/>
          <w:color w:val="000000"/>
          <w:sz w:val="24"/>
          <w:szCs w:val="24"/>
        </w:rPr>
        <w:t>Para la concreción del presente proyecto, se contemplan los siguientes soportes materiales:</w:t>
      </w:r>
    </w:p>
    <w:p w14:paraId="6D9E8A06" w14:textId="77777777" w:rsidR="00363594" w:rsidRDefault="00363594" w:rsidP="00363594">
      <w:pPr>
        <w:pStyle w:val="Prrafodelista"/>
        <w:numPr>
          <w:ilvl w:val="0"/>
          <w:numId w:val="8"/>
        </w:numPr>
        <w:autoSpaceDE w:val="0"/>
        <w:autoSpaceDN w:val="0"/>
        <w:adjustRightInd w:val="0"/>
        <w:spacing w:line="360" w:lineRule="auto"/>
        <w:ind w:right="0"/>
        <w:jc w:val="left"/>
        <w:rPr>
          <w:rFonts w:ascii="Arial" w:hAnsi="Arial" w:cs="Arial"/>
          <w:color w:val="000000"/>
          <w:sz w:val="24"/>
          <w:szCs w:val="24"/>
        </w:rPr>
      </w:pPr>
      <w:r>
        <w:rPr>
          <w:rFonts w:ascii="Arial" w:hAnsi="Arial" w:cs="Arial"/>
          <w:color w:val="000000"/>
          <w:sz w:val="24"/>
          <w:szCs w:val="24"/>
        </w:rPr>
        <w:t xml:space="preserve">Plataforma classroom </w:t>
      </w:r>
    </w:p>
    <w:p w14:paraId="7622018F" w14:textId="77777777" w:rsidR="00363594" w:rsidRDefault="00363594" w:rsidP="00363594">
      <w:pPr>
        <w:pStyle w:val="Prrafodelista"/>
        <w:numPr>
          <w:ilvl w:val="0"/>
          <w:numId w:val="8"/>
        </w:numPr>
        <w:autoSpaceDE w:val="0"/>
        <w:autoSpaceDN w:val="0"/>
        <w:adjustRightInd w:val="0"/>
        <w:spacing w:line="360" w:lineRule="auto"/>
        <w:ind w:right="0"/>
        <w:jc w:val="left"/>
        <w:rPr>
          <w:rFonts w:ascii="Arial" w:hAnsi="Arial" w:cs="Arial"/>
          <w:color w:val="000000"/>
          <w:sz w:val="24"/>
          <w:szCs w:val="24"/>
        </w:rPr>
      </w:pPr>
      <w:r>
        <w:rPr>
          <w:rFonts w:ascii="Arial" w:hAnsi="Arial" w:cs="Arial"/>
          <w:color w:val="000000"/>
          <w:sz w:val="24"/>
          <w:szCs w:val="24"/>
        </w:rPr>
        <w:t xml:space="preserve">Google Meet </w:t>
      </w:r>
    </w:p>
    <w:p w14:paraId="11A2D50C" w14:textId="77777777" w:rsidR="00363594" w:rsidRDefault="00363594" w:rsidP="00363594">
      <w:pPr>
        <w:pStyle w:val="Prrafodelista"/>
        <w:numPr>
          <w:ilvl w:val="0"/>
          <w:numId w:val="8"/>
        </w:numPr>
        <w:autoSpaceDE w:val="0"/>
        <w:autoSpaceDN w:val="0"/>
        <w:adjustRightInd w:val="0"/>
        <w:spacing w:line="360" w:lineRule="auto"/>
        <w:ind w:right="0"/>
        <w:jc w:val="left"/>
        <w:rPr>
          <w:rFonts w:ascii="Arial" w:hAnsi="Arial" w:cs="Arial"/>
          <w:color w:val="000000"/>
          <w:sz w:val="24"/>
          <w:szCs w:val="24"/>
        </w:rPr>
      </w:pPr>
      <w:r>
        <w:rPr>
          <w:rFonts w:ascii="Arial" w:hAnsi="Arial" w:cs="Arial"/>
          <w:color w:val="000000"/>
          <w:sz w:val="24"/>
          <w:szCs w:val="24"/>
        </w:rPr>
        <w:t>Google drive</w:t>
      </w:r>
    </w:p>
    <w:p w14:paraId="2ED3D7D8" w14:textId="77777777" w:rsidR="00363594" w:rsidRPr="00F22656" w:rsidRDefault="00363594" w:rsidP="00363594">
      <w:pPr>
        <w:pStyle w:val="Prrafodelista"/>
        <w:numPr>
          <w:ilvl w:val="0"/>
          <w:numId w:val="8"/>
        </w:numPr>
        <w:autoSpaceDE w:val="0"/>
        <w:autoSpaceDN w:val="0"/>
        <w:adjustRightInd w:val="0"/>
        <w:spacing w:line="360" w:lineRule="auto"/>
        <w:ind w:right="0"/>
        <w:jc w:val="left"/>
        <w:rPr>
          <w:rFonts w:ascii="Arial" w:hAnsi="Arial" w:cs="Arial"/>
          <w:color w:val="000000"/>
          <w:sz w:val="24"/>
          <w:szCs w:val="24"/>
        </w:rPr>
      </w:pPr>
      <w:r>
        <w:rPr>
          <w:rFonts w:ascii="Arial" w:hAnsi="Arial" w:cs="Arial"/>
          <w:color w:val="000000"/>
          <w:sz w:val="24"/>
          <w:szCs w:val="24"/>
        </w:rPr>
        <w:t>M</w:t>
      </w:r>
      <w:r w:rsidRPr="00F22656">
        <w:rPr>
          <w:rFonts w:ascii="Arial" w:hAnsi="Arial" w:cs="Arial"/>
          <w:color w:val="000000"/>
          <w:sz w:val="24"/>
          <w:szCs w:val="24"/>
        </w:rPr>
        <w:t>aterial de estudio</w:t>
      </w:r>
      <w:r>
        <w:rPr>
          <w:rFonts w:ascii="Arial" w:hAnsi="Arial" w:cs="Arial"/>
          <w:color w:val="000000"/>
          <w:sz w:val="24"/>
          <w:szCs w:val="24"/>
        </w:rPr>
        <w:t xml:space="preserve"> digitalizado</w:t>
      </w:r>
      <w:r w:rsidRPr="00F22656">
        <w:rPr>
          <w:rFonts w:ascii="Arial" w:hAnsi="Arial" w:cs="Arial"/>
          <w:color w:val="000000"/>
          <w:sz w:val="24"/>
          <w:szCs w:val="24"/>
        </w:rPr>
        <w:t>.</w:t>
      </w:r>
    </w:p>
    <w:p w14:paraId="100C52F0" w14:textId="77777777" w:rsidR="00363594" w:rsidRDefault="00363594" w:rsidP="00363594">
      <w:pPr>
        <w:pStyle w:val="Prrafodelista"/>
        <w:numPr>
          <w:ilvl w:val="0"/>
          <w:numId w:val="8"/>
        </w:numPr>
        <w:autoSpaceDE w:val="0"/>
        <w:autoSpaceDN w:val="0"/>
        <w:adjustRightInd w:val="0"/>
        <w:spacing w:line="360" w:lineRule="auto"/>
        <w:ind w:right="0"/>
        <w:jc w:val="left"/>
        <w:rPr>
          <w:rFonts w:ascii="Arial" w:hAnsi="Arial" w:cs="Arial"/>
          <w:color w:val="000000"/>
          <w:sz w:val="24"/>
          <w:szCs w:val="24"/>
        </w:rPr>
      </w:pPr>
      <w:r w:rsidRPr="006F5E99">
        <w:rPr>
          <w:rFonts w:ascii="Arial" w:hAnsi="Arial" w:cs="Arial"/>
          <w:color w:val="000000"/>
          <w:sz w:val="24"/>
          <w:szCs w:val="24"/>
        </w:rPr>
        <w:lastRenderedPageBreak/>
        <w:t xml:space="preserve">Videos </w:t>
      </w:r>
    </w:p>
    <w:p w14:paraId="43D67005" w14:textId="77777777" w:rsidR="00363594" w:rsidRPr="006F5E99" w:rsidRDefault="00363594" w:rsidP="00363594">
      <w:pPr>
        <w:pStyle w:val="Prrafodelista"/>
        <w:numPr>
          <w:ilvl w:val="0"/>
          <w:numId w:val="8"/>
        </w:numPr>
        <w:autoSpaceDE w:val="0"/>
        <w:autoSpaceDN w:val="0"/>
        <w:adjustRightInd w:val="0"/>
        <w:spacing w:line="360" w:lineRule="auto"/>
        <w:ind w:right="0"/>
        <w:jc w:val="left"/>
        <w:rPr>
          <w:rFonts w:ascii="Arial" w:hAnsi="Arial" w:cs="Arial"/>
          <w:color w:val="000000"/>
          <w:sz w:val="24"/>
          <w:szCs w:val="24"/>
        </w:rPr>
      </w:pPr>
      <w:r>
        <w:rPr>
          <w:rFonts w:ascii="Arial" w:hAnsi="Arial" w:cs="Arial"/>
          <w:color w:val="000000"/>
          <w:sz w:val="24"/>
          <w:szCs w:val="24"/>
        </w:rPr>
        <w:t>Canva</w:t>
      </w:r>
    </w:p>
    <w:p w14:paraId="14943773" w14:textId="77777777" w:rsidR="00363594" w:rsidRPr="0006788B" w:rsidRDefault="00363594" w:rsidP="00363594">
      <w:pPr>
        <w:rPr>
          <w:rFonts w:ascii="Arial" w:hAnsi="Arial" w:cs="Arial"/>
          <w:szCs w:val="28"/>
          <w:lang w:val="es-ES_tradnl"/>
        </w:rPr>
      </w:pPr>
    </w:p>
    <w:p w14:paraId="15200322" w14:textId="77777777" w:rsidR="00363594" w:rsidRDefault="00363594" w:rsidP="00363594">
      <w:pPr>
        <w:spacing w:line="360" w:lineRule="auto"/>
        <w:jc w:val="both"/>
        <w:rPr>
          <w:rFonts w:ascii="Arial" w:hAnsi="Arial" w:cs="Arial"/>
          <w:szCs w:val="28"/>
          <w:lang w:val="es-ES_tradnl"/>
        </w:rPr>
      </w:pPr>
      <w:r w:rsidRPr="00222992">
        <w:rPr>
          <w:rFonts w:ascii="Arial" w:hAnsi="Arial" w:cs="Arial"/>
          <w:b/>
          <w:szCs w:val="28"/>
          <w:lang w:val="es-ES_tradnl"/>
        </w:rPr>
        <w:t>EVALUACIÒN:</w:t>
      </w:r>
      <w:r w:rsidRPr="00222992">
        <w:rPr>
          <w:rFonts w:ascii="Arial" w:hAnsi="Arial" w:cs="Arial"/>
          <w:szCs w:val="28"/>
          <w:lang w:val="es-ES_tradnl"/>
        </w:rPr>
        <w:t xml:space="preserve"> </w:t>
      </w:r>
    </w:p>
    <w:p w14:paraId="0824E65A" w14:textId="77777777" w:rsidR="00BC7E86" w:rsidRPr="005D4F7C" w:rsidRDefault="00363594" w:rsidP="00BC7E86">
      <w:pPr>
        <w:autoSpaceDE w:val="0"/>
        <w:autoSpaceDN w:val="0"/>
        <w:adjustRightInd w:val="0"/>
        <w:spacing w:line="360" w:lineRule="auto"/>
        <w:ind w:right="-567" w:firstLine="709"/>
        <w:contextualSpacing/>
        <w:jc w:val="both"/>
        <w:rPr>
          <w:rFonts w:ascii="Arial" w:hAnsi="Arial" w:cs="Arial"/>
          <w:color w:val="000000"/>
          <w:sz w:val="24"/>
          <w:szCs w:val="24"/>
        </w:rPr>
      </w:pPr>
      <w:r w:rsidRPr="005D4F7C">
        <w:rPr>
          <w:rFonts w:ascii="Arial" w:hAnsi="Arial" w:cs="Arial"/>
          <w:color w:val="000000"/>
          <w:sz w:val="24"/>
          <w:szCs w:val="24"/>
        </w:rPr>
        <w:t xml:space="preserve">La evaluación supone un conjunto de acciones con las cuales se obtiene, analiza e interpreta información, para juzgar alternativas y argumentar decisiones que revitalicen “cualitativamente” los procesos de enseñanza y aprendizaje. Lo cual implica la necesidad de potenciar la evaluación como “estrategia permanente” de mejora y perfeccionamiento de las propuestas de enseñanza. </w:t>
      </w:r>
    </w:p>
    <w:p w14:paraId="0AA5CA9D" w14:textId="77777777" w:rsidR="005D4F7C" w:rsidRPr="005D4F7C" w:rsidRDefault="004A0DE8" w:rsidP="005D4F7C">
      <w:pPr>
        <w:autoSpaceDE w:val="0"/>
        <w:autoSpaceDN w:val="0"/>
        <w:adjustRightInd w:val="0"/>
        <w:spacing w:line="360" w:lineRule="auto"/>
        <w:ind w:right="-567" w:firstLine="709"/>
        <w:contextualSpacing/>
        <w:jc w:val="both"/>
        <w:rPr>
          <w:rFonts w:ascii="Arial" w:hAnsi="Arial" w:cs="Arial"/>
          <w:i/>
          <w:iCs/>
        </w:rPr>
      </w:pPr>
      <w:r w:rsidRPr="005D4F7C">
        <w:rPr>
          <w:rFonts w:ascii="Arial" w:hAnsi="Arial" w:cs="Arial"/>
        </w:rPr>
        <w:t>S</w:t>
      </w:r>
      <w:r w:rsidR="00363594" w:rsidRPr="005D4F7C">
        <w:rPr>
          <w:rFonts w:ascii="Arial" w:hAnsi="Arial" w:cs="Arial"/>
        </w:rPr>
        <w:t>e considera brindar un aporte bastante enriquecedor en cuanto a la Evaluación Formativa siendo aquella que se realiza de manera continua durante el desarrollo de la secuencia de enseñanza, con la participación de todos los involucrados. Tiene la finalidad de mostrar la marcha del proceso, realizando los ajustes pedagógicos necesarios, para que todos puedan aprender.</w:t>
      </w:r>
      <w:r w:rsidR="00363594" w:rsidRPr="005D4F7C">
        <w:rPr>
          <w:rFonts w:ascii="Arial" w:hAnsi="Arial" w:cs="Arial"/>
          <w:i/>
          <w:iCs/>
        </w:rPr>
        <w:t xml:space="preserve"> </w:t>
      </w:r>
    </w:p>
    <w:p w14:paraId="155A9A31" w14:textId="77777777" w:rsidR="005D4F7C" w:rsidRPr="005D4F7C" w:rsidRDefault="00363594" w:rsidP="005D4F7C">
      <w:pPr>
        <w:autoSpaceDE w:val="0"/>
        <w:autoSpaceDN w:val="0"/>
        <w:adjustRightInd w:val="0"/>
        <w:spacing w:line="360" w:lineRule="auto"/>
        <w:ind w:right="-567" w:firstLine="709"/>
        <w:contextualSpacing/>
        <w:jc w:val="both"/>
        <w:rPr>
          <w:rFonts w:ascii="Arial" w:eastAsia="Times New Roman" w:hAnsi="Arial" w:cs="Arial"/>
          <w:color w:val="000000" w:themeColor="text1"/>
          <w:spacing w:val="4"/>
          <w:lang w:eastAsia="es-AR"/>
        </w:rPr>
      </w:pPr>
      <w:r w:rsidRPr="005D4F7C">
        <w:rPr>
          <w:rFonts w:ascii="Arial" w:hAnsi="Arial" w:cs="Arial"/>
          <w:iCs/>
        </w:rPr>
        <w:t xml:space="preserve">En el contexto que atravesamos el sentido de la evaluación formativa </w:t>
      </w:r>
      <w:r w:rsidRPr="005D4F7C">
        <w:rPr>
          <w:rFonts w:ascii="Arial" w:eastAsia="Times New Roman" w:hAnsi="Arial" w:cs="Arial"/>
          <w:color w:val="000000" w:themeColor="text1"/>
          <w:spacing w:val="4"/>
          <w:lang w:eastAsia="es-AR"/>
        </w:rPr>
        <w:t>implica la participación activa del alumno en su propio aprendizaje y en el proceso mismo de evaluación. En este sentido, para llevar adelante su desarrollo requiere que el docente construya un clima de confianza y seguridad, en el que todos los alumnos compartan valores de auto superación, mejoramiento constante y trabajo en equipo.</w:t>
      </w:r>
    </w:p>
    <w:p w14:paraId="4FDA0345" w14:textId="77777777" w:rsidR="005D4F7C" w:rsidRPr="005D4F7C" w:rsidRDefault="00363594" w:rsidP="005D4F7C">
      <w:pPr>
        <w:autoSpaceDE w:val="0"/>
        <w:autoSpaceDN w:val="0"/>
        <w:adjustRightInd w:val="0"/>
        <w:spacing w:line="360" w:lineRule="auto"/>
        <w:ind w:right="-567" w:firstLine="709"/>
        <w:contextualSpacing/>
        <w:jc w:val="both"/>
        <w:rPr>
          <w:rFonts w:ascii="Arial" w:eastAsia="Times New Roman" w:hAnsi="Arial" w:cs="Arial"/>
          <w:color w:val="000000" w:themeColor="text1"/>
          <w:spacing w:val="4"/>
          <w:lang w:eastAsia="es-AR"/>
        </w:rPr>
      </w:pPr>
      <w:r w:rsidRPr="005D4F7C">
        <w:rPr>
          <w:rFonts w:ascii="Arial" w:eastAsia="Times New Roman" w:hAnsi="Arial" w:cs="Arial"/>
          <w:color w:val="000000" w:themeColor="text1"/>
          <w:spacing w:val="4"/>
          <w:lang w:eastAsia="es-AR"/>
        </w:rPr>
        <w:t xml:space="preserve">En el proceso de evaluación formativa es importante que el estudiante conozca qué es lo alcanzado y lo que no logró aún. A partir de ello, el docente contiene, organiza y dirige de forma autónoma su proceso de aprendizaje. </w:t>
      </w:r>
      <w:r w:rsidRPr="005D4F7C">
        <w:rPr>
          <w:rFonts w:ascii="Arial" w:hAnsi="Arial" w:cs="Arial"/>
        </w:rPr>
        <w:t xml:space="preserve"> </w:t>
      </w:r>
      <w:r w:rsidRPr="005D4F7C">
        <w:rPr>
          <w:rFonts w:ascii="Arial" w:eastAsia="Times New Roman" w:hAnsi="Arial" w:cs="Arial"/>
          <w:color w:val="000000" w:themeColor="text1"/>
          <w:spacing w:val="4"/>
          <w:lang w:eastAsia="es-AR"/>
        </w:rPr>
        <w:t xml:space="preserve">El docente, además de identificar errores, informa en qué se equivocó el alumno, brindando la ayuda para que pueda resolverlo de manera adecuada y ofrecer orientaciones para autoevaluarse e identificar sus fortalezas, debilidades, y el grado de avance en el proceso de aprendizaje, considerando esto  uno de los mayores aportes, dado que el momento de “Transferencia” es importante debido a que los alumnos comunican, expresan y comparten con el docente y sus compañeros todo lo que aprendieron durante ese proceso. </w:t>
      </w:r>
    </w:p>
    <w:p w14:paraId="79BC541E" w14:textId="77777777" w:rsidR="00363594" w:rsidRPr="005D4F7C" w:rsidRDefault="00363594" w:rsidP="005D4F7C">
      <w:pPr>
        <w:autoSpaceDE w:val="0"/>
        <w:autoSpaceDN w:val="0"/>
        <w:adjustRightInd w:val="0"/>
        <w:spacing w:line="360" w:lineRule="auto"/>
        <w:ind w:right="-567" w:firstLine="709"/>
        <w:contextualSpacing/>
        <w:jc w:val="both"/>
        <w:rPr>
          <w:rFonts w:ascii="Arial" w:eastAsia="Times New Roman" w:hAnsi="Arial" w:cs="Arial"/>
          <w:color w:val="000000" w:themeColor="text1"/>
          <w:spacing w:val="4"/>
          <w:lang w:eastAsia="es-AR"/>
        </w:rPr>
      </w:pPr>
      <w:r w:rsidRPr="005D4F7C">
        <w:rPr>
          <w:rFonts w:ascii="Arial" w:eastAsia="Times New Roman" w:hAnsi="Arial" w:cs="Arial"/>
          <w:color w:val="000000" w:themeColor="text1"/>
          <w:spacing w:val="4"/>
          <w:lang w:eastAsia="es-AR"/>
        </w:rPr>
        <w:t xml:space="preserve">Es necesario que llegue el alumno al momento final de la evaluación, habiendo recibido previamente orientaciones, indicaciones y alternativas para mejorar su recorrido, siendo altamente positivo, desde mi postura, porque podemos observar la trayectoria que ha realizado el alumno, siendo también altamente gratificante valorar su propio proceso de autoconocimiento y autoevaluación; el propio alumno se sorprende de cada instancia que </w:t>
      </w:r>
      <w:r w:rsidRPr="005D4F7C">
        <w:rPr>
          <w:rFonts w:ascii="Arial" w:eastAsia="Times New Roman" w:hAnsi="Arial" w:cs="Arial"/>
          <w:color w:val="000000" w:themeColor="text1"/>
          <w:spacing w:val="4"/>
          <w:lang w:eastAsia="es-AR"/>
        </w:rPr>
        <w:lastRenderedPageBreak/>
        <w:t>pudo superar, motivándose a ser capaz de hacer y crear muchas cosas de las que se pueda imaginar.</w:t>
      </w:r>
    </w:p>
    <w:p w14:paraId="48F3EBDF" w14:textId="77777777" w:rsidR="00363594" w:rsidRDefault="00363594" w:rsidP="00363594">
      <w:pPr>
        <w:pStyle w:val="Default"/>
        <w:spacing w:line="360" w:lineRule="auto"/>
        <w:ind w:firstLine="708"/>
        <w:jc w:val="both"/>
        <w:rPr>
          <w:rFonts w:eastAsia="Times New Roman"/>
          <w:color w:val="000000" w:themeColor="text1"/>
          <w:spacing w:val="4"/>
          <w:lang w:eastAsia="es-AR"/>
        </w:rPr>
      </w:pPr>
    </w:p>
    <w:p w14:paraId="50ACB648" w14:textId="77777777" w:rsidR="00363594" w:rsidRPr="00570E57" w:rsidRDefault="00363594" w:rsidP="00363594">
      <w:pPr>
        <w:autoSpaceDE w:val="0"/>
        <w:autoSpaceDN w:val="0"/>
        <w:adjustRightInd w:val="0"/>
        <w:spacing w:line="360" w:lineRule="auto"/>
        <w:ind w:right="-567" w:firstLine="709"/>
        <w:jc w:val="both"/>
        <w:rPr>
          <w:rFonts w:ascii="Arial" w:hAnsi="Arial" w:cs="Arial"/>
          <w:sz w:val="24"/>
          <w:szCs w:val="24"/>
        </w:rPr>
      </w:pPr>
      <w:r w:rsidRPr="00570E57">
        <w:rPr>
          <w:rFonts w:ascii="Arial" w:hAnsi="Arial" w:cs="Arial"/>
          <w:sz w:val="24"/>
          <w:szCs w:val="24"/>
        </w:rPr>
        <w:t xml:space="preserve">De acuerdo a la reglamentación vigente de los institutos de Educación Superior Resolución Ministerial </w:t>
      </w:r>
      <w:r w:rsidRPr="00570E57">
        <w:rPr>
          <w:rFonts w:ascii="Arial" w:hAnsi="Arial" w:cs="Arial"/>
          <w:sz w:val="24"/>
          <w:szCs w:val="24"/>
          <w:lang w:val="es-ES_tradnl"/>
        </w:rPr>
        <w:t>E.CyT. Nº 1318/05)</w:t>
      </w:r>
      <w:r w:rsidRPr="00570E57">
        <w:rPr>
          <w:rFonts w:ascii="Arial" w:hAnsi="Arial" w:cs="Arial"/>
          <w:sz w:val="24"/>
          <w:szCs w:val="24"/>
        </w:rPr>
        <w:t xml:space="preserve"> - Sistema de Evaluación y Acreditación:</w:t>
      </w:r>
    </w:p>
    <w:p w14:paraId="0CD9D40E" w14:textId="77777777" w:rsidR="00363594" w:rsidRPr="000C254F" w:rsidRDefault="00363594" w:rsidP="00363594">
      <w:pPr>
        <w:numPr>
          <w:ilvl w:val="0"/>
          <w:numId w:val="11"/>
        </w:numPr>
        <w:autoSpaceDE w:val="0"/>
        <w:autoSpaceDN w:val="0"/>
        <w:adjustRightInd w:val="0"/>
        <w:spacing w:after="0" w:line="360" w:lineRule="auto"/>
        <w:ind w:right="-567"/>
        <w:jc w:val="both"/>
        <w:rPr>
          <w:rFonts w:ascii="Arial" w:hAnsi="Arial" w:cs="Arial"/>
          <w:sz w:val="24"/>
          <w:szCs w:val="24"/>
        </w:rPr>
      </w:pPr>
      <w:r w:rsidRPr="00570E57">
        <w:rPr>
          <w:rFonts w:ascii="Arial" w:hAnsi="Arial" w:cs="Arial"/>
          <w:b/>
          <w:sz w:val="24"/>
          <w:szCs w:val="24"/>
        </w:rPr>
        <w:t>Alumno promocional:</w:t>
      </w:r>
      <w:r w:rsidRPr="00570E57">
        <w:rPr>
          <w:rFonts w:ascii="Arial" w:hAnsi="Arial" w:cs="Arial"/>
          <w:sz w:val="24"/>
          <w:szCs w:val="24"/>
        </w:rPr>
        <w:t xml:space="preserve"> el estudiante que haya aprobado todas las instancias evaluativas con siete (7) o más puntos y cumpla con los porcentajes de asistencia establecidos (80% Mínimo), está en condiciones de promocionar la unidad </w:t>
      </w:r>
      <w:r w:rsidRPr="000C254F">
        <w:rPr>
          <w:rFonts w:ascii="Arial" w:hAnsi="Arial" w:cs="Arial"/>
          <w:sz w:val="24"/>
          <w:szCs w:val="24"/>
        </w:rPr>
        <w:t xml:space="preserve">curricular. </w:t>
      </w:r>
    </w:p>
    <w:p w14:paraId="1BA8E625" w14:textId="77777777" w:rsidR="00363594" w:rsidRPr="000C254F" w:rsidRDefault="00363594" w:rsidP="00363594">
      <w:pPr>
        <w:numPr>
          <w:ilvl w:val="0"/>
          <w:numId w:val="11"/>
        </w:numPr>
        <w:autoSpaceDE w:val="0"/>
        <w:autoSpaceDN w:val="0"/>
        <w:adjustRightInd w:val="0"/>
        <w:spacing w:after="0" w:line="360" w:lineRule="auto"/>
        <w:ind w:right="-567"/>
        <w:jc w:val="both"/>
        <w:rPr>
          <w:rFonts w:ascii="Arial" w:hAnsi="Arial" w:cs="Arial"/>
          <w:sz w:val="24"/>
          <w:szCs w:val="24"/>
        </w:rPr>
      </w:pPr>
      <w:r w:rsidRPr="000C254F">
        <w:rPr>
          <w:rFonts w:ascii="Arial" w:hAnsi="Arial" w:cs="Arial"/>
          <w:b/>
          <w:sz w:val="24"/>
          <w:szCs w:val="24"/>
        </w:rPr>
        <w:t>Alumno regular</w:t>
      </w:r>
      <w:r w:rsidRPr="000C254F">
        <w:rPr>
          <w:rFonts w:ascii="Arial" w:hAnsi="Arial" w:cs="Arial"/>
          <w:sz w:val="24"/>
          <w:szCs w:val="24"/>
        </w:rPr>
        <w:t xml:space="preserve">: Con una asistencia del 75%.  En el caso de aquellos alumnos que por razones laborales no puedan alcanzar el porcentaje mínimo de asistencia para la regularización, se exigirá sólo un sesenta por ciento (60%) de asistencia contra la presentación de la debida certificación. Debe tener todas las instancias evaluativas aprobadas con cuatro (4) o más puntos. Estas podrán ser recuperadas conforme a lo que establece a cada Régimen Académico Institucional. </w:t>
      </w:r>
    </w:p>
    <w:p w14:paraId="3991D0BD" w14:textId="77777777" w:rsidR="00363594" w:rsidRPr="000C254F" w:rsidRDefault="00363594" w:rsidP="00363594">
      <w:pPr>
        <w:numPr>
          <w:ilvl w:val="0"/>
          <w:numId w:val="11"/>
        </w:numPr>
        <w:autoSpaceDE w:val="0"/>
        <w:autoSpaceDN w:val="0"/>
        <w:adjustRightInd w:val="0"/>
        <w:spacing w:after="0" w:line="360" w:lineRule="auto"/>
        <w:ind w:right="-567"/>
        <w:jc w:val="both"/>
        <w:rPr>
          <w:rFonts w:ascii="Arial" w:hAnsi="Arial" w:cs="Arial"/>
          <w:sz w:val="24"/>
          <w:szCs w:val="24"/>
        </w:rPr>
      </w:pPr>
      <w:r w:rsidRPr="000C254F">
        <w:rPr>
          <w:rFonts w:ascii="Arial" w:hAnsi="Arial" w:cs="Arial"/>
          <w:b/>
          <w:sz w:val="24"/>
          <w:szCs w:val="24"/>
        </w:rPr>
        <w:t xml:space="preserve">Alumnos libres: </w:t>
      </w:r>
      <w:r w:rsidRPr="000C254F">
        <w:rPr>
          <w:rFonts w:ascii="Arial" w:hAnsi="Arial" w:cs="Arial"/>
          <w:sz w:val="24"/>
          <w:szCs w:val="24"/>
        </w:rPr>
        <w:t xml:space="preserve">deberán aprobar un examen final escrito y oral. El examen escrito es de carácter eliminatorio y debe ser aprobado con un mínimo de cuatro (4) punto para acceder al examen oral que deberá aprobar con un mínimo de cuatro (4). </w:t>
      </w:r>
    </w:p>
    <w:p w14:paraId="2A01BE73" w14:textId="77777777" w:rsidR="00363594" w:rsidRDefault="00363594" w:rsidP="00363594">
      <w:pPr>
        <w:spacing w:line="360" w:lineRule="auto"/>
        <w:jc w:val="both"/>
        <w:rPr>
          <w:rFonts w:ascii="Arial" w:hAnsi="Arial" w:cs="Arial"/>
          <w:b/>
          <w:color w:val="000000"/>
          <w:sz w:val="24"/>
          <w:szCs w:val="24"/>
          <w:u w:val="single"/>
        </w:rPr>
      </w:pPr>
    </w:p>
    <w:p w14:paraId="1FF408D0" w14:textId="77777777" w:rsidR="00363594" w:rsidRPr="00516583" w:rsidRDefault="00363594" w:rsidP="00363594">
      <w:pPr>
        <w:spacing w:line="360" w:lineRule="auto"/>
        <w:jc w:val="both"/>
        <w:rPr>
          <w:rFonts w:ascii="Arial" w:hAnsi="Arial" w:cs="Arial"/>
          <w:b/>
          <w:color w:val="000000"/>
          <w:sz w:val="24"/>
          <w:szCs w:val="24"/>
        </w:rPr>
      </w:pPr>
      <w:r w:rsidRPr="00516583">
        <w:rPr>
          <w:rFonts w:ascii="Arial" w:hAnsi="Arial" w:cs="Arial"/>
          <w:b/>
          <w:color w:val="000000"/>
          <w:sz w:val="24"/>
          <w:szCs w:val="24"/>
        </w:rPr>
        <w:t>CRITERIOS DE EVALUACIÓN</w:t>
      </w:r>
    </w:p>
    <w:p w14:paraId="7002CE87" w14:textId="77777777" w:rsidR="00363594" w:rsidRDefault="00363594" w:rsidP="00363594">
      <w:pPr>
        <w:pStyle w:val="Normal1"/>
        <w:numPr>
          <w:ilvl w:val="0"/>
          <w:numId w:val="12"/>
        </w:numPr>
        <w:spacing w:after="0" w:line="360" w:lineRule="auto"/>
        <w:ind w:right="-568"/>
        <w:jc w:val="both"/>
        <w:rPr>
          <w:rFonts w:ascii="Arial" w:eastAsia="Arial" w:hAnsi="Arial" w:cs="Arial"/>
          <w:sz w:val="24"/>
          <w:szCs w:val="24"/>
        </w:rPr>
      </w:pPr>
      <w:r>
        <w:rPr>
          <w:rFonts w:ascii="Arial" w:eastAsia="Arial" w:hAnsi="Arial" w:cs="Arial"/>
          <w:sz w:val="24"/>
          <w:szCs w:val="24"/>
        </w:rPr>
        <w:t>Uso del vocabulario específico</w:t>
      </w:r>
    </w:p>
    <w:p w14:paraId="36BA0F5F" w14:textId="77777777" w:rsidR="00363594" w:rsidRPr="00CD42C7" w:rsidRDefault="00363594" w:rsidP="00363594">
      <w:pPr>
        <w:pStyle w:val="Normal1"/>
        <w:numPr>
          <w:ilvl w:val="0"/>
          <w:numId w:val="12"/>
        </w:numPr>
        <w:spacing w:after="0" w:line="360" w:lineRule="auto"/>
        <w:ind w:right="-568"/>
        <w:jc w:val="both"/>
        <w:rPr>
          <w:rFonts w:ascii="Arial" w:eastAsia="Arial" w:hAnsi="Arial" w:cs="Arial"/>
          <w:sz w:val="24"/>
          <w:szCs w:val="24"/>
        </w:rPr>
      </w:pPr>
      <w:r w:rsidRPr="000C254F">
        <w:rPr>
          <w:rFonts w:ascii="Arial" w:hAnsi="Arial" w:cs="Arial"/>
          <w:color w:val="000000"/>
          <w:sz w:val="24"/>
          <w:szCs w:val="24"/>
        </w:rPr>
        <w:t>Capacidad argumentativa y explicativa de forma oral y escrita</w:t>
      </w:r>
    </w:p>
    <w:p w14:paraId="1AEC92F2" w14:textId="77777777" w:rsidR="00363594" w:rsidRPr="00CD42C7" w:rsidRDefault="00363594" w:rsidP="00363594">
      <w:pPr>
        <w:pStyle w:val="Prrafodelista"/>
        <w:numPr>
          <w:ilvl w:val="0"/>
          <w:numId w:val="12"/>
        </w:numPr>
        <w:autoSpaceDE w:val="0"/>
        <w:autoSpaceDN w:val="0"/>
        <w:adjustRightInd w:val="0"/>
        <w:spacing w:line="360" w:lineRule="auto"/>
        <w:ind w:right="-568"/>
        <w:rPr>
          <w:rFonts w:ascii="Arial" w:hAnsi="Arial" w:cs="Arial"/>
          <w:b/>
          <w:color w:val="000000"/>
          <w:sz w:val="24"/>
          <w:szCs w:val="24"/>
        </w:rPr>
      </w:pPr>
      <w:r w:rsidRPr="000C254F">
        <w:rPr>
          <w:rFonts w:ascii="Arial" w:hAnsi="Arial" w:cs="Arial"/>
          <w:color w:val="000000"/>
          <w:sz w:val="24"/>
          <w:szCs w:val="24"/>
        </w:rPr>
        <w:t>Presentación en tiempo y forma de los trabajos solicitados.</w:t>
      </w:r>
    </w:p>
    <w:p w14:paraId="00CE02D1" w14:textId="77777777" w:rsidR="00363594" w:rsidRDefault="00363594" w:rsidP="00363594">
      <w:pPr>
        <w:pStyle w:val="Normal1"/>
        <w:numPr>
          <w:ilvl w:val="0"/>
          <w:numId w:val="12"/>
        </w:numPr>
        <w:spacing w:after="0" w:line="360" w:lineRule="auto"/>
        <w:ind w:right="-568"/>
        <w:jc w:val="both"/>
        <w:rPr>
          <w:rFonts w:ascii="Arial" w:eastAsia="Arial" w:hAnsi="Arial" w:cs="Arial"/>
          <w:sz w:val="24"/>
          <w:szCs w:val="24"/>
        </w:rPr>
      </w:pPr>
      <w:r>
        <w:rPr>
          <w:rFonts w:ascii="Arial" w:eastAsia="Arial" w:hAnsi="Arial" w:cs="Arial"/>
          <w:sz w:val="24"/>
          <w:szCs w:val="24"/>
        </w:rPr>
        <w:t>Capacidad para generar escenarios de debates, diálogo y respeto por la opinión del resto</w:t>
      </w:r>
    </w:p>
    <w:p w14:paraId="7A4EC88A" w14:textId="77777777" w:rsidR="00363594" w:rsidRDefault="00363594" w:rsidP="00363594">
      <w:pPr>
        <w:pStyle w:val="Normal1"/>
        <w:numPr>
          <w:ilvl w:val="0"/>
          <w:numId w:val="12"/>
        </w:numPr>
        <w:spacing w:after="0" w:line="360" w:lineRule="auto"/>
        <w:ind w:right="-568"/>
        <w:jc w:val="both"/>
        <w:rPr>
          <w:rFonts w:ascii="Arial" w:eastAsia="Arial" w:hAnsi="Arial" w:cs="Arial"/>
          <w:sz w:val="24"/>
          <w:szCs w:val="24"/>
        </w:rPr>
      </w:pPr>
      <w:r>
        <w:rPr>
          <w:rFonts w:ascii="Arial" w:eastAsia="Arial" w:hAnsi="Arial" w:cs="Arial"/>
          <w:sz w:val="24"/>
          <w:szCs w:val="24"/>
        </w:rPr>
        <w:t>Brindar ejemplos vinculados a la vida real estableciendo interrelaciones co</w:t>
      </w:r>
      <w:r w:rsidR="004A0DE8">
        <w:rPr>
          <w:rFonts w:ascii="Arial" w:eastAsia="Arial" w:hAnsi="Arial" w:cs="Arial"/>
          <w:sz w:val="24"/>
          <w:szCs w:val="24"/>
        </w:rPr>
        <w:t>n temáticas de la disciplina</w:t>
      </w:r>
      <w:r>
        <w:rPr>
          <w:rFonts w:ascii="Arial" w:eastAsia="Arial" w:hAnsi="Arial" w:cs="Arial"/>
          <w:sz w:val="24"/>
          <w:szCs w:val="24"/>
        </w:rPr>
        <w:t xml:space="preserve">. </w:t>
      </w:r>
    </w:p>
    <w:p w14:paraId="3B705450" w14:textId="77777777" w:rsidR="00363594" w:rsidRDefault="00363594" w:rsidP="00363594">
      <w:pPr>
        <w:pStyle w:val="Normal1"/>
        <w:numPr>
          <w:ilvl w:val="0"/>
          <w:numId w:val="12"/>
        </w:numPr>
        <w:spacing w:after="0" w:line="360" w:lineRule="auto"/>
        <w:ind w:right="-568"/>
        <w:jc w:val="both"/>
        <w:rPr>
          <w:rFonts w:ascii="Arial" w:eastAsia="Arial" w:hAnsi="Arial" w:cs="Arial"/>
          <w:sz w:val="24"/>
          <w:szCs w:val="24"/>
        </w:rPr>
      </w:pPr>
      <w:r>
        <w:rPr>
          <w:rFonts w:ascii="Arial" w:eastAsia="Arial" w:hAnsi="Arial" w:cs="Arial"/>
          <w:sz w:val="24"/>
          <w:szCs w:val="24"/>
        </w:rPr>
        <w:lastRenderedPageBreak/>
        <w:t>Utilización e interpretación de fuentes fiables.</w:t>
      </w:r>
    </w:p>
    <w:p w14:paraId="5F5F61F1" w14:textId="77777777" w:rsidR="00363594" w:rsidRPr="00CD42C7" w:rsidRDefault="00363594" w:rsidP="00363594">
      <w:pPr>
        <w:pStyle w:val="Normal1"/>
        <w:numPr>
          <w:ilvl w:val="0"/>
          <w:numId w:val="12"/>
        </w:numPr>
        <w:spacing w:after="0" w:line="360" w:lineRule="auto"/>
        <w:ind w:right="-568"/>
        <w:jc w:val="both"/>
        <w:rPr>
          <w:rFonts w:ascii="Arial" w:eastAsia="Arial" w:hAnsi="Arial" w:cs="Arial"/>
          <w:sz w:val="24"/>
          <w:szCs w:val="24"/>
        </w:rPr>
      </w:pPr>
      <w:r w:rsidRPr="00CD42C7">
        <w:rPr>
          <w:rFonts w:ascii="Arial" w:eastAsia="Arial" w:hAnsi="Arial" w:cs="Arial"/>
          <w:sz w:val="24"/>
          <w:szCs w:val="24"/>
          <w:lang w:val="es-AR"/>
        </w:rPr>
        <w:t>Comunica</w:t>
      </w:r>
      <w:r w:rsidR="00A71F54">
        <w:rPr>
          <w:rFonts w:ascii="Arial" w:eastAsia="Arial" w:hAnsi="Arial" w:cs="Arial"/>
          <w:sz w:val="24"/>
          <w:szCs w:val="24"/>
          <w:lang w:val="es-AR"/>
        </w:rPr>
        <w:t>ción de argumentos, opiniones y resolución d</w:t>
      </w:r>
      <w:r w:rsidRPr="00CD42C7">
        <w:rPr>
          <w:rFonts w:ascii="Arial" w:eastAsia="Arial" w:hAnsi="Arial" w:cs="Arial"/>
          <w:sz w:val="24"/>
          <w:szCs w:val="24"/>
          <w:lang w:val="es-AR"/>
        </w:rPr>
        <w:t>e los problemas del tema</w:t>
      </w:r>
    </w:p>
    <w:p w14:paraId="693D556E" w14:textId="77777777" w:rsidR="00363594" w:rsidRDefault="00363594" w:rsidP="00363594">
      <w:pPr>
        <w:pStyle w:val="Normal1"/>
        <w:numPr>
          <w:ilvl w:val="0"/>
          <w:numId w:val="12"/>
        </w:numPr>
        <w:spacing w:after="0" w:line="360" w:lineRule="auto"/>
        <w:ind w:right="-568"/>
        <w:jc w:val="both"/>
        <w:rPr>
          <w:rFonts w:ascii="Arial" w:eastAsia="Arial" w:hAnsi="Arial" w:cs="Arial"/>
          <w:sz w:val="24"/>
          <w:szCs w:val="24"/>
        </w:rPr>
      </w:pPr>
      <w:r>
        <w:rPr>
          <w:rFonts w:ascii="Arial" w:eastAsia="Arial" w:hAnsi="Arial" w:cs="Arial"/>
          <w:sz w:val="24"/>
          <w:szCs w:val="24"/>
        </w:rPr>
        <w:t>Utilización e interpretación de fuentes fiables.</w:t>
      </w:r>
    </w:p>
    <w:p w14:paraId="710358F7" w14:textId="77777777" w:rsidR="00A71F54" w:rsidRDefault="00363594" w:rsidP="00A71F54">
      <w:pPr>
        <w:pStyle w:val="Normal1"/>
        <w:numPr>
          <w:ilvl w:val="0"/>
          <w:numId w:val="12"/>
        </w:numPr>
        <w:spacing w:after="0" w:line="360" w:lineRule="auto"/>
        <w:ind w:right="-568"/>
        <w:jc w:val="both"/>
        <w:rPr>
          <w:rFonts w:ascii="Arial" w:eastAsia="Arial" w:hAnsi="Arial" w:cs="Arial"/>
          <w:sz w:val="24"/>
          <w:szCs w:val="24"/>
        </w:rPr>
      </w:pPr>
      <w:r w:rsidRPr="00F67E8D">
        <w:rPr>
          <w:rFonts w:ascii="Arial" w:eastAsia="Arial" w:hAnsi="Arial" w:cs="Arial"/>
          <w:sz w:val="24"/>
          <w:szCs w:val="24"/>
          <w:lang w:val="es-AR"/>
        </w:rPr>
        <w:t>Identifica</w:t>
      </w:r>
      <w:r>
        <w:rPr>
          <w:rFonts w:ascii="Arial" w:eastAsia="Arial" w:hAnsi="Arial" w:cs="Arial"/>
          <w:sz w:val="24"/>
          <w:szCs w:val="24"/>
          <w:lang w:val="es-AR"/>
        </w:rPr>
        <w:t xml:space="preserve"> sus</w:t>
      </w:r>
      <w:r w:rsidRPr="00F67E8D">
        <w:rPr>
          <w:rFonts w:ascii="Arial" w:eastAsia="Arial" w:hAnsi="Arial" w:cs="Arial"/>
          <w:sz w:val="24"/>
          <w:szCs w:val="24"/>
          <w:lang w:val="es-AR"/>
        </w:rPr>
        <w:t xml:space="preserve"> fortalezas y debilidades mediante su autoevaluación</w:t>
      </w:r>
    </w:p>
    <w:p w14:paraId="2878ED2C" w14:textId="77777777" w:rsidR="00363594" w:rsidRPr="00A71F54" w:rsidRDefault="00A71F54" w:rsidP="00A71F54">
      <w:pPr>
        <w:pStyle w:val="Normal1"/>
        <w:numPr>
          <w:ilvl w:val="0"/>
          <w:numId w:val="12"/>
        </w:numPr>
        <w:spacing w:after="0" w:line="360" w:lineRule="auto"/>
        <w:ind w:right="-568"/>
        <w:jc w:val="both"/>
        <w:rPr>
          <w:rFonts w:ascii="Arial" w:eastAsia="Arial" w:hAnsi="Arial" w:cs="Arial"/>
          <w:sz w:val="24"/>
          <w:szCs w:val="24"/>
        </w:rPr>
      </w:pPr>
      <w:r>
        <w:rPr>
          <w:rFonts w:ascii="Arial" w:eastAsia="Arial" w:hAnsi="Arial" w:cs="Arial"/>
          <w:sz w:val="24"/>
          <w:szCs w:val="24"/>
        </w:rPr>
        <w:t>Autoevaluación</w:t>
      </w:r>
      <w:r w:rsidR="00363594" w:rsidRPr="00A71F54">
        <w:rPr>
          <w:rFonts w:ascii="Arial" w:eastAsia="Arial" w:hAnsi="Arial" w:cs="Arial"/>
          <w:sz w:val="24"/>
          <w:szCs w:val="24"/>
          <w:lang w:val="es-AR"/>
        </w:rPr>
        <w:t xml:space="preserve"> y retroalimenta</w:t>
      </w:r>
      <w:r>
        <w:rPr>
          <w:rFonts w:ascii="Arial" w:eastAsia="Arial" w:hAnsi="Arial" w:cs="Arial"/>
          <w:sz w:val="24"/>
          <w:szCs w:val="24"/>
          <w:lang w:val="es-AR"/>
        </w:rPr>
        <w:t>ción de</w:t>
      </w:r>
      <w:r w:rsidR="00363594" w:rsidRPr="00A71F54">
        <w:rPr>
          <w:rFonts w:ascii="Arial" w:eastAsia="Arial" w:hAnsi="Arial" w:cs="Arial"/>
          <w:sz w:val="24"/>
          <w:szCs w:val="24"/>
          <w:lang w:val="es-AR"/>
        </w:rPr>
        <w:t xml:space="preserve"> forma positiva a todos los integrantes de su grupo</w:t>
      </w:r>
    </w:p>
    <w:p w14:paraId="422F8B20" w14:textId="77777777" w:rsidR="00363594" w:rsidRPr="00F67E8D" w:rsidRDefault="00363594" w:rsidP="00363594">
      <w:pPr>
        <w:spacing w:line="360" w:lineRule="auto"/>
        <w:jc w:val="both"/>
        <w:rPr>
          <w:rFonts w:ascii="Arial" w:hAnsi="Arial" w:cs="Arial"/>
          <w:szCs w:val="28"/>
        </w:rPr>
      </w:pPr>
    </w:p>
    <w:p w14:paraId="34F911CF" w14:textId="77777777" w:rsidR="00363594" w:rsidRPr="00516583" w:rsidRDefault="00363594" w:rsidP="00363594">
      <w:pPr>
        <w:autoSpaceDE w:val="0"/>
        <w:autoSpaceDN w:val="0"/>
        <w:adjustRightInd w:val="0"/>
        <w:spacing w:line="360" w:lineRule="auto"/>
        <w:ind w:right="-567"/>
        <w:jc w:val="both"/>
        <w:rPr>
          <w:rFonts w:ascii="Arial" w:hAnsi="Arial" w:cs="Arial"/>
          <w:b/>
          <w:color w:val="000000"/>
          <w:sz w:val="24"/>
          <w:szCs w:val="24"/>
        </w:rPr>
      </w:pPr>
      <w:r w:rsidRPr="00516583">
        <w:rPr>
          <w:rFonts w:ascii="Arial" w:hAnsi="Arial" w:cs="Arial"/>
          <w:b/>
          <w:color w:val="000000"/>
          <w:sz w:val="24"/>
          <w:szCs w:val="24"/>
        </w:rPr>
        <w:t xml:space="preserve">INSTRUMENTOS DE EVALUACIÓN </w:t>
      </w:r>
    </w:p>
    <w:p w14:paraId="522CFB1B" w14:textId="77777777" w:rsidR="00363594" w:rsidRPr="000C254F" w:rsidRDefault="00363594" w:rsidP="00363594">
      <w:pPr>
        <w:pStyle w:val="Prrafodelista"/>
        <w:numPr>
          <w:ilvl w:val="0"/>
          <w:numId w:val="13"/>
        </w:numPr>
        <w:autoSpaceDE w:val="0"/>
        <w:autoSpaceDN w:val="0"/>
        <w:adjustRightInd w:val="0"/>
        <w:spacing w:line="360" w:lineRule="auto"/>
        <w:ind w:right="-567"/>
        <w:rPr>
          <w:rFonts w:ascii="Arial" w:hAnsi="Arial" w:cs="Arial"/>
          <w:color w:val="000000"/>
          <w:sz w:val="24"/>
          <w:szCs w:val="24"/>
        </w:rPr>
      </w:pPr>
      <w:r w:rsidRPr="000C254F">
        <w:rPr>
          <w:rFonts w:ascii="Arial" w:hAnsi="Arial" w:cs="Arial"/>
          <w:color w:val="000000"/>
          <w:sz w:val="24"/>
          <w:szCs w:val="24"/>
        </w:rPr>
        <w:t>Debate: que permite una evaluación cualitativa, observando capacidades de cada estudiante.</w:t>
      </w:r>
    </w:p>
    <w:p w14:paraId="22AA0A89" w14:textId="77777777" w:rsidR="00363594" w:rsidRPr="000C254F" w:rsidRDefault="00363594" w:rsidP="00363594">
      <w:pPr>
        <w:pStyle w:val="Prrafodelista"/>
        <w:numPr>
          <w:ilvl w:val="0"/>
          <w:numId w:val="13"/>
        </w:numPr>
        <w:autoSpaceDE w:val="0"/>
        <w:autoSpaceDN w:val="0"/>
        <w:adjustRightInd w:val="0"/>
        <w:spacing w:line="360" w:lineRule="auto"/>
        <w:ind w:right="-567"/>
        <w:rPr>
          <w:rFonts w:ascii="Arial" w:hAnsi="Arial" w:cs="Arial"/>
          <w:color w:val="000000"/>
          <w:sz w:val="24"/>
          <w:szCs w:val="24"/>
        </w:rPr>
      </w:pPr>
      <w:r w:rsidRPr="000C254F">
        <w:rPr>
          <w:rFonts w:ascii="Arial" w:hAnsi="Arial" w:cs="Arial"/>
          <w:color w:val="000000"/>
          <w:sz w:val="24"/>
          <w:szCs w:val="24"/>
        </w:rPr>
        <w:t>Estudios de casos.</w:t>
      </w:r>
    </w:p>
    <w:p w14:paraId="7062E76F" w14:textId="77777777" w:rsidR="00363594" w:rsidRDefault="00363594" w:rsidP="00363594">
      <w:pPr>
        <w:pStyle w:val="Prrafodelista"/>
        <w:numPr>
          <w:ilvl w:val="0"/>
          <w:numId w:val="13"/>
        </w:numPr>
        <w:autoSpaceDE w:val="0"/>
        <w:autoSpaceDN w:val="0"/>
        <w:adjustRightInd w:val="0"/>
        <w:spacing w:line="360" w:lineRule="auto"/>
        <w:ind w:right="-567"/>
        <w:rPr>
          <w:rFonts w:ascii="Arial" w:hAnsi="Arial" w:cs="Arial"/>
          <w:color w:val="000000"/>
          <w:sz w:val="24"/>
          <w:szCs w:val="24"/>
        </w:rPr>
      </w:pPr>
      <w:r>
        <w:rPr>
          <w:rFonts w:ascii="Arial" w:hAnsi="Arial" w:cs="Arial"/>
          <w:color w:val="000000"/>
          <w:sz w:val="24"/>
          <w:szCs w:val="24"/>
        </w:rPr>
        <w:t>Resolución de problemas</w:t>
      </w:r>
      <w:r w:rsidRPr="000C254F">
        <w:rPr>
          <w:rFonts w:ascii="Arial" w:hAnsi="Arial" w:cs="Arial"/>
          <w:color w:val="000000"/>
          <w:sz w:val="24"/>
          <w:szCs w:val="24"/>
        </w:rPr>
        <w:t>.</w:t>
      </w:r>
    </w:p>
    <w:p w14:paraId="1D5579F9" w14:textId="77777777" w:rsidR="00363594" w:rsidRPr="000C254F" w:rsidRDefault="00363594" w:rsidP="00363594">
      <w:pPr>
        <w:pStyle w:val="Prrafodelista"/>
        <w:numPr>
          <w:ilvl w:val="0"/>
          <w:numId w:val="13"/>
        </w:numPr>
        <w:autoSpaceDE w:val="0"/>
        <w:autoSpaceDN w:val="0"/>
        <w:adjustRightInd w:val="0"/>
        <w:spacing w:line="360" w:lineRule="auto"/>
        <w:ind w:right="-567"/>
        <w:rPr>
          <w:rFonts w:ascii="Arial" w:hAnsi="Arial" w:cs="Arial"/>
          <w:color w:val="000000"/>
          <w:sz w:val="24"/>
          <w:szCs w:val="24"/>
        </w:rPr>
      </w:pPr>
      <w:r w:rsidRPr="0034405C">
        <w:rPr>
          <w:rFonts w:ascii="Arial" w:hAnsi="Arial" w:cs="Arial"/>
          <w:color w:val="000000"/>
          <w:sz w:val="24"/>
          <w:szCs w:val="24"/>
        </w:rPr>
        <w:t>Trabajos prácticos individuales o grupales.</w:t>
      </w:r>
    </w:p>
    <w:p w14:paraId="7335079E" w14:textId="77777777" w:rsidR="00363594" w:rsidRPr="000C254F" w:rsidRDefault="00363594" w:rsidP="00363594">
      <w:pPr>
        <w:pStyle w:val="Prrafodelista"/>
        <w:numPr>
          <w:ilvl w:val="0"/>
          <w:numId w:val="13"/>
        </w:numPr>
        <w:autoSpaceDE w:val="0"/>
        <w:autoSpaceDN w:val="0"/>
        <w:adjustRightInd w:val="0"/>
        <w:spacing w:line="360" w:lineRule="auto"/>
        <w:ind w:right="-567"/>
        <w:rPr>
          <w:rFonts w:ascii="Arial" w:hAnsi="Arial" w:cs="Arial"/>
          <w:color w:val="000000"/>
          <w:sz w:val="24"/>
          <w:szCs w:val="24"/>
        </w:rPr>
      </w:pPr>
      <w:r>
        <w:rPr>
          <w:rFonts w:ascii="Arial" w:hAnsi="Arial" w:cs="Arial"/>
          <w:color w:val="000000"/>
          <w:sz w:val="24"/>
          <w:szCs w:val="24"/>
        </w:rPr>
        <w:t>Informes escritos</w:t>
      </w:r>
    </w:p>
    <w:p w14:paraId="54722126" w14:textId="77777777" w:rsidR="00363594" w:rsidRPr="000C254F" w:rsidRDefault="00363594" w:rsidP="00363594">
      <w:pPr>
        <w:pStyle w:val="Prrafodelista"/>
        <w:numPr>
          <w:ilvl w:val="0"/>
          <w:numId w:val="13"/>
        </w:numPr>
        <w:autoSpaceDE w:val="0"/>
        <w:autoSpaceDN w:val="0"/>
        <w:adjustRightInd w:val="0"/>
        <w:spacing w:line="360" w:lineRule="auto"/>
        <w:ind w:right="-567"/>
        <w:rPr>
          <w:rFonts w:ascii="Arial" w:hAnsi="Arial" w:cs="Arial"/>
          <w:color w:val="000000"/>
          <w:sz w:val="24"/>
          <w:szCs w:val="24"/>
        </w:rPr>
      </w:pPr>
      <w:r w:rsidRPr="000C254F">
        <w:rPr>
          <w:rFonts w:ascii="Arial" w:hAnsi="Arial" w:cs="Arial"/>
          <w:color w:val="000000"/>
          <w:sz w:val="24"/>
          <w:szCs w:val="24"/>
        </w:rPr>
        <w:t>Exámenes prácticos.</w:t>
      </w:r>
    </w:p>
    <w:p w14:paraId="396E863F" w14:textId="77777777" w:rsidR="00363594" w:rsidRDefault="00363594" w:rsidP="00363594">
      <w:pPr>
        <w:pStyle w:val="Prrafodelista"/>
        <w:autoSpaceDE w:val="0"/>
        <w:autoSpaceDN w:val="0"/>
        <w:adjustRightInd w:val="0"/>
        <w:spacing w:line="360" w:lineRule="auto"/>
        <w:ind w:left="502" w:right="-567"/>
        <w:rPr>
          <w:rFonts w:ascii="Arial" w:hAnsi="Arial" w:cs="Arial"/>
          <w:color w:val="000000"/>
          <w:sz w:val="24"/>
          <w:szCs w:val="24"/>
        </w:rPr>
      </w:pPr>
    </w:p>
    <w:p w14:paraId="6020F7C0" w14:textId="77777777" w:rsidR="001A2B73" w:rsidRDefault="001A2B73" w:rsidP="001A2B73">
      <w:pPr>
        <w:jc w:val="both"/>
        <w:rPr>
          <w:rFonts w:ascii="Arial" w:hAnsi="Arial" w:cs="Arial"/>
          <w:b/>
          <w:sz w:val="24"/>
          <w:szCs w:val="28"/>
          <w:lang w:val="es-ES_tradnl"/>
        </w:rPr>
      </w:pPr>
      <w:r>
        <w:rPr>
          <w:rFonts w:ascii="Arial" w:hAnsi="Arial" w:cs="Arial"/>
          <w:b/>
          <w:sz w:val="24"/>
          <w:szCs w:val="28"/>
          <w:lang w:val="es-ES_tradnl"/>
        </w:rPr>
        <w:t xml:space="preserve">PROPUESTA INNOVADORA </w:t>
      </w:r>
    </w:p>
    <w:p w14:paraId="6BCD6AEC" w14:textId="77777777" w:rsidR="001A2B73" w:rsidRDefault="001A2B73" w:rsidP="001A2B73">
      <w:pPr>
        <w:pStyle w:val="Normal1"/>
        <w:spacing w:line="360" w:lineRule="auto"/>
        <w:contextualSpacing/>
        <w:jc w:val="both"/>
        <w:rPr>
          <w:rFonts w:ascii="Arial" w:eastAsia="Arial" w:hAnsi="Arial" w:cs="Arial"/>
          <w:sz w:val="24"/>
          <w:szCs w:val="24"/>
        </w:rPr>
      </w:pPr>
      <w:r>
        <w:rPr>
          <w:rFonts w:ascii="Arial" w:eastAsia="Arial" w:hAnsi="Arial" w:cs="Arial"/>
          <w:sz w:val="24"/>
          <w:szCs w:val="24"/>
        </w:rPr>
        <w:t xml:space="preserve">En tiempos tan complejos e inciertos en la que estamos atravesando, y más en el ámbito educativo, se han generado múltiples propuestas metodológicas y estratégicas desde la virtualidad, cuyo objetivo es disminuir el hiato entre presencialidad, cotemporalidad y educabilidad. Es por ello que se procura como propuesta innovadora interdisciplinaria que no sólo acercarnos y generamos procesos de aprendizajes más allá de la presencialidad, sino también sumergirnos en estos escenarios digitales coetáneos, creador de posibilidad, en donde los estudiantes participen de forma dinámica, y se promueva la formulación de consignas abiertas y claras, pudiendo desarrollar contenidos investigativos atendiendo a la significatividad lógica, cultivando el carácter reflexivo, crítico, analítico y argumentativo, que nos permitirá resignificar la convivencia, el respeto, forma desde nuestras prácticas pedagógicas un sentido de hospitalidad. </w:t>
      </w:r>
    </w:p>
    <w:p w14:paraId="428BC856" w14:textId="77777777" w:rsidR="001A2B73" w:rsidRDefault="001A2B73" w:rsidP="001A2B73">
      <w:pPr>
        <w:pStyle w:val="Normal1"/>
        <w:spacing w:line="360" w:lineRule="auto"/>
        <w:contextualSpacing/>
        <w:jc w:val="both"/>
        <w:rPr>
          <w:rFonts w:ascii="Arial" w:eastAsia="Arial" w:hAnsi="Arial" w:cs="Arial"/>
          <w:sz w:val="24"/>
          <w:szCs w:val="24"/>
        </w:rPr>
      </w:pPr>
      <w:r>
        <w:rPr>
          <w:rFonts w:ascii="Arial" w:eastAsia="Arial" w:hAnsi="Arial" w:cs="Arial"/>
          <w:sz w:val="24"/>
          <w:szCs w:val="24"/>
        </w:rPr>
        <w:lastRenderedPageBreak/>
        <w:tab/>
        <w:t>A continuación se presenta 3 propuestas que se desarrollará durante el dictado de las clases.</w:t>
      </w:r>
    </w:p>
    <w:p w14:paraId="0791549A" w14:textId="77777777" w:rsidR="001A2B73" w:rsidRDefault="001A2B73" w:rsidP="001A2B73">
      <w:pPr>
        <w:spacing w:line="360" w:lineRule="auto"/>
        <w:jc w:val="center"/>
        <w:rPr>
          <w:rFonts w:ascii="Arial" w:hAnsi="Arial" w:cs="Arial"/>
          <w:b/>
          <w:sz w:val="24"/>
          <w:szCs w:val="24"/>
          <w:lang w:val="es-ES_tradnl"/>
        </w:rPr>
      </w:pPr>
      <w:r>
        <w:rPr>
          <w:rFonts w:ascii="Arial" w:hAnsi="Arial" w:cs="Arial"/>
          <w:b/>
          <w:sz w:val="24"/>
          <w:szCs w:val="24"/>
          <w:lang w:val="es-ES_tradnl"/>
        </w:rPr>
        <w:t>“Nuevos entornos de aprendizaje”</w:t>
      </w:r>
    </w:p>
    <w:p w14:paraId="6D6744C0" w14:textId="77777777" w:rsidR="001A2B73" w:rsidRDefault="001A2B73" w:rsidP="001A2B73">
      <w:pPr>
        <w:spacing w:line="360" w:lineRule="auto"/>
        <w:jc w:val="both"/>
        <w:rPr>
          <w:rFonts w:ascii="Arial" w:hAnsi="Arial" w:cs="Arial"/>
          <w:sz w:val="24"/>
          <w:szCs w:val="24"/>
        </w:rPr>
      </w:pPr>
      <w:r w:rsidRPr="001D7E0B">
        <w:rPr>
          <w:rFonts w:ascii="Arial" w:hAnsi="Arial" w:cs="Arial"/>
          <w:sz w:val="24"/>
          <w:szCs w:val="24"/>
          <w:lang w:val="es-ES_tradnl"/>
        </w:rPr>
        <w:t>Est</w:t>
      </w:r>
      <w:r>
        <w:rPr>
          <w:rFonts w:ascii="Arial" w:hAnsi="Arial" w:cs="Arial"/>
          <w:sz w:val="24"/>
          <w:szCs w:val="24"/>
          <w:lang w:val="es-ES_tradnl"/>
        </w:rPr>
        <w:t>a propuesta</w:t>
      </w:r>
      <w:r w:rsidRPr="001D7E0B">
        <w:rPr>
          <w:rFonts w:ascii="Arial" w:hAnsi="Arial" w:cs="Arial"/>
          <w:sz w:val="24"/>
          <w:szCs w:val="24"/>
          <w:lang w:val="es-ES_tradnl"/>
        </w:rPr>
        <w:t xml:space="preserve"> consiste en que los estudiantes realicen una introspección</w:t>
      </w:r>
      <w:r>
        <w:rPr>
          <w:rFonts w:ascii="Arial" w:hAnsi="Arial" w:cs="Arial"/>
          <w:sz w:val="24"/>
          <w:szCs w:val="24"/>
          <w:lang w:val="es-ES_tradnl"/>
        </w:rPr>
        <w:t xml:space="preserve"> y establecer un vínculo con</w:t>
      </w:r>
      <w:r w:rsidRPr="001D7E0B">
        <w:rPr>
          <w:rFonts w:ascii="Arial" w:hAnsi="Arial" w:cs="Arial"/>
          <w:sz w:val="24"/>
          <w:szCs w:val="24"/>
          <w:lang w:val="es-ES_tradnl"/>
        </w:rPr>
        <w:t xml:space="preserve"> las</w:t>
      </w:r>
      <w:r>
        <w:rPr>
          <w:rFonts w:ascii="Arial" w:hAnsi="Arial" w:cs="Arial"/>
          <w:sz w:val="24"/>
          <w:szCs w:val="24"/>
          <w:lang w:val="es-ES_tradnl"/>
        </w:rPr>
        <w:t xml:space="preserve"> nuevas</w:t>
      </w:r>
      <w:r w:rsidRPr="001D7E0B">
        <w:rPr>
          <w:rFonts w:ascii="Arial" w:hAnsi="Arial" w:cs="Arial"/>
          <w:sz w:val="24"/>
          <w:szCs w:val="24"/>
          <w:lang w:val="es-ES_tradnl"/>
        </w:rPr>
        <w:t xml:space="preserve"> experiencias que vivencia</w:t>
      </w:r>
      <w:r>
        <w:rPr>
          <w:rFonts w:ascii="Arial" w:hAnsi="Arial" w:cs="Arial"/>
          <w:sz w:val="24"/>
          <w:szCs w:val="24"/>
          <w:lang w:val="es-ES_tradnl"/>
        </w:rPr>
        <w:t>ron</w:t>
      </w:r>
      <w:r w:rsidRPr="001D7E0B">
        <w:rPr>
          <w:rFonts w:ascii="Arial" w:hAnsi="Arial" w:cs="Arial"/>
          <w:sz w:val="24"/>
          <w:szCs w:val="24"/>
          <w:lang w:val="es-ES_tradnl"/>
        </w:rPr>
        <w:t xml:space="preserve"> a lo largo de</w:t>
      </w:r>
      <w:r>
        <w:rPr>
          <w:rFonts w:ascii="Arial" w:hAnsi="Arial" w:cs="Arial"/>
          <w:sz w:val="24"/>
          <w:szCs w:val="24"/>
          <w:lang w:val="es-ES_tradnl"/>
        </w:rPr>
        <w:t xml:space="preserve"> este </w:t>
      </w:r>
      <w:r w:rsidRPr="001D7E0B">
        <w:rPr>
          <w:rFonts w:ascii="Arial" w:hAnsi="Arial" w:cs="Arial"/>
          <w:sz w:val="24"/>
          <w:szCs w:val="24"/>
          <w:lang w:val="es-ES_tradnl"/>
        </w:rPr>
        <w:t>tiempo</w:t>
      </w:r>
      <w:r>
        <w:rPr>
          <w:rFonts w:ascii="Arial" w:hAnsi="Arial" w:cs="Arial"/>
          <w:sz w:val="24"/>
          <w:szCs w:val="24"/>
          <w:lang w:val="es-ES_tradnl"/>
        </w:rPr>
        <w:t xml:space="preserve"> </w:t>
      </w:r>
      <w:r w:rsidRPr="001D7E0B">
        <w:rPr>
          <w:rFonts w:ascii="Arial" w:hAnsi="Arial" w:cs="Arial"/>
          <w:sz w:val="24"/>
          <w:szCs w:val="24"/>
          <w:lang w:val="es-ES_tradnl"/>
        </w:rPr>
        <w:t>de pandemia</w:t>
      </w:r>
      <w:r>
        <w:rPr>
          <w:rFonts w:ascii="Arial" w:hAnsi="Arial" w:cs="Arial"/>
          <w:sz w:val="24"/>
          <w:szCs w:val="24"/>
          <w:lang w:val="es-ES_tradnl"/>
        </w:rPr>
        <w:t>, el rol que ocupa el aprendizaje, y en especial la educación</w:t>
      </w:r>
      <w:r w:rsidR="003D4D9C">
        <w:rPr>
          <w:rFonts w:ascii="Arial" w:hAnsi="Arial" w:cs="Arial"/>
          <w:sz w:val="24"/>
          <w:szCs w:val="24"/>
          <w:lang w:val="es-ES_tradnl"/>
        </w:rPr>
        <w:t xml:space="preserve"> bajo éste contexto virtual</w:t>
      </w:r>
      <w:r>
        <w:rPr>
          <w:rFonts w:ascii="Arial" w:hAnsi="Arial" w:cs="Arial"/>
          <w:sz w:val="24"/>
          <w:szCs w:val="24"/>
          <w:lang w:val="es-ES_tradnl"/>
        </w:rPr>
        <w:t>, acompañado de la visualización del video de “</w:t>
      </w:r>
      <w:r w:rsidRPr="001D7E0B">
        <w:rPr>
          <w:rFonts w:ascii="Arial" w:hAnsi="Arial" w:cs="Arial"/>
          <w:sz w:val="24"/>
          <w:szCs w:val="24"/>
        </w:rPr>
        <w:t>Pilar Sordo - Educación y pandemia</w:t>
      </w:r>
      <w:r>
        <w:rPr>
          <w:rFonts w:ascii="Arial" w:hAnsi="Arial" w:cs="Arial"/>
          <w:sz w:val="24"/>
          <w:szCs w:val="24"/>
        </w:rPr>
        <w:t xml:space="preserve">”, donde deberán presentar una trabajo de forma individual en uno de los siguientes formatos: un escrito o video de tik tok con un tiempo máximo de duración de 5 minutos. </w:t>
      </w:r>
    </w:p>
    <w:p w14:paraId="2DC56B6B" w14:textId="77777777" w:rsidR="001A2B73" w:rsidRDefault="001A2B73" w:rsidP="001A2B73">
      <w:pPr>
        <w:spacing w:line="360" w:lineRule="auto"/>
        <w:rPr>
          <w:rFonts w:ascii="Arial" w:hAnsi="Arial" w:cs="Arial"/>
          <w:b/>
          <w:sz w:val="24"/>
          <w:szCs w:val="24"/>
          <w:lang w:val="es-ES_tradnl"/>
        </w:rPr>
      </w:pPr>
    </w:p>
    <w:p w14:paraId="09B6B07B" w14:textId="77777777" w:rsidR="001A2B73" w:rsidRDefault="001A2B73" w:rsidP="001A2B73">
      <w:pPr>
        <w:spacing w:line="360" w:lineRule="auto"/>
        <w:jc w:val="center"/>
        <w:rPr>
          <w:rFonts w:ascii="Arial" w:hAnsi="Arial" w:cs="Arial"/>
          <w:b/>
          <w:sz w:val="24"/>
          <w:szCs w:val="24"/>
          <w:lang w:val="es-ES_tradnl"/>
        </w:rPr>
      </w:pPr>
      <w:r>
        <w:rPr>
          <w:rFonts w:ascii="Arial" w:hAnsi="Arial" w:cs="Arial"/>
          <w:b/>
          <w:sz w:val="24"/>
          <w:szCs w:val="24"/>
          <w:lang w:val="es-ES_tradnl"/>
        </w:rPr>
        <w:t>Perspectivas teóricas en torno al aprendizaje en la virtualidad</w:t>
      </w:r>
    </w:p>
    <w:p w14:paraId="409D1289" w14:textId="77777777" w:rsidR="001A2B73" w:rsidRDefault="001A2B73" w:rsidP="001A2B73">
      <w:pPr>
        <w:spacing w:line="360" w:lineRule="auto"/>
        <w:contextualSpacing/>
        <w:jc w:val="both"/>
        <w:rPr>
          <w:rFonts w:ascii="Arial" w:hAnsi="Arial" w:cs="Arial"/>
          <w:sz w:val="24"/>
          <w:szCs w:val="24"/>
          <w:lang w:val="es-ES_tradnl"/>
        </w:rPr>
      </w:pPr>
      <w:r>
        <w:rPr>
          <w:rFonts w:ascii="Arial" w:hAnsi="Arial" w:cs="Arial"/>
          <w:sz w:val="24"/>
          <w:szCs w:val="24"/>
          <w:lang w:val="es-ES_tradnl"/>
        </w:rPr>
        <w:t>Esta propuesta</w:t>
      </w:r>
      <w:r w:rsidRPr="00C36DD4">
        <w:rPr>
          <w:rFonts w:ascii="Arial" w:hAnsi="Arial" w:cs="Arial"/>
          <w:sz w:val="24"/>
          <w:szCs w:val="24"/>
          <w:lang w:val="es-ES_tradnl"/>
        </w:rPr>
        <w:t xml:space="preserve"> </w:t>
      </w:r>
      <w:r>
        <w:rPr>
          <w:rFonts w:ascii="Arial" w:hAnsi="Arial" w:cs="Arial"/>
          <w:sz w:val="24"/>
          <w:szCs w:val="24"/>
          <w:lang w:val="es-ES_tradnl"/>
        </w:rPr>
        <w:t xml:space="preserve">consiste en que los estudiantes elijan una de las Perspectivas psicológica explicadas en clases y establecer un vínculo con el aprendizaje en la virtualidad ya sea a partir de una vivencia personal de situaciones de la vida cotidiana, o una experiencia de familiares directos, amigos, etc.  </w:t>
      </w:r>
    </w:p>
    <w:p w14:paraId="64DCDFEB" w14:textId="77777777" w:rsidR="001A2B73" w:rsidRDefault="001A2B73" w:rsidP="001A2B73">
      <w:pPr>
        <w:spacing w:line="360" w:lineRule="auto"/>
        <w:ind w:firstLine="708"/>
        <w:contextualSpacing/>
        <w:jc w:val="both"/>
        <w:rPr>
          <w:rFonts w:ascii="Arial" w:eastAsia="Arial" w:hAnsi="Arial" w:cs="Arial"/>
          <w:sz w:val="24"/>
          <w:szCs w:val="24"/>
        </w:rPr>
      </w:pPr>
      <w:r>
        <w:rPr>
          <w:rFonts w:ascii="Arial" w:hAnsi="Arial" w:cs="Arial"/>
          <w:sz w:val="24"/>
          <w:szCs w:val="24"/>
          <w:lang w:val="es-ES_tradnl"/>
        </w:rPr>
        <w:t>En una primera instancia los estudiantes podrán presentarlo en formato escrito de forma grupal de 2 integrantes, y luego explicarlo a todos sus compañeros por medio de la plataforma meet, donde será un espacio para reflexionar acerca de las conclusiones a las que arribaron</w:t>
      </w:r>
      <w:r>
        <w:rPr>
          <w:rFonts w:ascii="Arial" w:eastAsia="Arial" w:hAnsi="Arial" w:cs="Arial"/>
          <w:sz w:val="24"/>
          <w:szCs w:val="24"/>
        </w:rPr>
        <w:t xml:space="preserve"> desplegando el sentido argumentativo, compartir ideales, creencias y desarrollar un pensamiento crítico.</w:t>
      </w:r>
    </w:p>
    <w:p w14:paraId="08872586" w14:textId="77777777" w:rsidR="001A2B73" w:rsidRDefault="001A2B73" w:rsidP="001A2B73">
      <w:pPr>
        <w:spacing w:line="360" w:lineRule="auto"/>
        <w:jc w:val="both"/>
        <w:rPr>
          <w:rFonts w:ascii="Arial" w:eastAsia="Arial" w:hAnsi="Arial" w:cs="Arial"/>
          <w:b/>
          <w:sz w:val="24"/>
          <w:szCs w:val="24"/>
        </w:rPr>
      </w:pPr>
    </w:p>
    <w:p w14:paraId="43B72F6A" w14:textId="77777777" w:rsidR="00363594" w:rsidRDefault="001A2B73" w:rsidP="001A2B73">
      <w:pPr>
        <w:spacing w:line="360" w:lineRule="auto"/>
        <w:contextualSpacing/>
        <w:jc w:val="center"/>
        <w:rPr>
          <w:rFonts w:ascii="Arial" w:hAnsi="Arial" w:cs="Arial"/>
          <w:b/>
          <w:sz w:val="24"/>
          <w:szCs w:val="24"/>
          <w:lang w:val="es-ES_tradnl"/>
        </w:rPr>
      </w:pPr>
      <w:r>
        <w:rPr>
          <w:rFonts w:ascii="Arial" w:hAnsi="Arial" w:cs="Arial"/>
          <w:b/>
          <w:sz w:val="24"/>
          <w:szCs w:val="24"/>
          <w:lang w:val="es-ES_tradnl"/>
        </w:rPr>
        <w:t>“¿Qué voy hacer?” una mirada hacia la futura práctica docente</w:t>
      </w:r>
    </w:p>
    <w:p w14:paraId="65A2D603" w14:textId="77777777" w:rsidR="00363594" w:rsidRDefault="00363594" w:rsidP="007300E3">
      <w:pPr>
        <w:pStyle w:val="Default"/>
        <w:tabs>
          <w:tab w:val="left" w:pos="1298"/>
        </w:tabs>
        <w:spacing w:line="360" w:lineRule="auto"/>
        <w:contextualSpacing/>
        <w:jc w:val="both"/>
      </w:pPr>
      <w:r>
        <w:t>La finalidad de esta propuesta consiste en presentar distintas realidades posibles en las que se encontrarán los estudiantes en su futura práctica docente, donde deberán tomar decisiones para enseñar a sus alumnos.</w:t>
      </w:r>
      <w:r w:rsidRPr="00E746D8">
        <w:t xml:space="preserve"> </w:t>
      </w:r>
      <w:r>
        <w:t>Para ello se les propondrá que trabajen en grupo de 3 in</w:t>
      </w:r>
      <w:r w:rsidR="00933F51">
        <w:t>tegrantes, y se les brindará dos</w:t>
      </w:r>
      <w:r>
        <w:t xml:space="preserve"> </w:t>
      </w:r>
      <w:r w:rsidR="00933F51">
        <w:t>situaciones distintas</w:t>
      </w:r>
      <w:r>
        <w:t xml:space="preserve"> que sucede en las aulas de las escuelas, teniendo la posi</w:t>
      </w:r>
      <w:r w:rsidR="00617ABF">
        <w:t xml:space="preserve">bilidad de elegir. Deben </w:t>
      </w:r>
      <w:r w:rsidR="00617ABF">
        <w:lastRenderedPageBreak/>
        <w:t>im</w:t>
      </w:r>
      <w:r>
        <w:t>aginar en una primera situación, que tienen a su cargo un curso con 22 alumnos, uno de ellos tiene  sordera, otros dos alumnos t</w:t>
      </w:r>
      <w:r w:rsidRPr="001D086E">
        <w:t>rastornos de atención e hiperactividad</w:t>
      </w:r>
      <w:r>
        <w:t xml:space="preserve"> en 3° grado del nivel primario. En la segunda situación, un curso de 30 alumnos, pero tres con problemas emocionales y</w:t>
      </w:r>
      <w:r w:rsidRPr="001D086E">
        <w:t xml:space="preserve"> </w:t>
      </w:r>
      <w:r>
        <w:t xml:space="preserve">uno con problemas </w:t>
      </w:r>
      <w:r w:rsidRPr="001D086E">
        <w:t>conductuales</w:t>
      </w:r>
      <w:r>
        <w:t xml:space="preserve"> en el nivel en </w:t>
      </w:r>
      <w:r w:rsidR="007300E3">
        <w:t>2° año del nivel secundario</w:t>
      </w:r>
      <w:r>
        <w:t xml:space="preserve">. </w:t>
      </w:r>
    </w:p>
    <w:p w14:paraId="32F92F7F" w14:textId="77777777" w:rsidR="00363594" w:rsidRDefault="00363594" w:rsidP="007300E3">
      <w:pPr>
        <w:pStyle w:val="Default"/>
        <w:tabs>
          <w:tab w:val="left" w:pos="1298"/>
        </w:tabs>
        <w:spacing w:line="360" w:lineRule="auto"/>
        <w:jc w:val="both"/>
        <w:rPr>
          <w:iCs/>
        </w:rPr>
      </w:pPr>
      <w:r>
        <w:tab/>
        <w:t>El desafío consiste en pensar y justificar algunas estrategias que implement</w:t>
      </w:r>
      <w:r w:rsidR="00617ABF">
        <w:t>arán para enseñar educación física</w:t>
      </w:r>
      <w:r>
        <w:t xml:space="preserve"> en cada aula escogida. </w:t>
      </w:r>
      <w:r w:rsidRPr="00F22656">
        <w:t>Para el desarrollo de este trabaj</w:t>
      </w:r>
      <w:r>
        <w:t>o los estudiantes tendrán que realizar una lectura del material adjuntado por la docente, y presentarlo en formato escrito, o un video audiovisual escenificando la situación en primera persona, con una duración máxima de 5 minutos. Posteriormente, los trabajos de cada grupo de estudiantes, serán explicado al resto de sus compañeros y docente por la plataforma digital meet, teniendo presente</w:t>
      </w:r>
      <w:r>
        <w:rPr>
          <w:iCs/>
        </w:rPr>
        <w:t xml:space="preserve"> sus propios procesos de aprendizaje, las dificultades que tuvieron que atravesar, como también las soluciones y conclusiones a las que arribaron, manifestando sus conocimientos, pensamientos y posicionamientos con respecto al contenido aprendido. </w:t>
      </w:r>
    </w:p>
    <w:p w14:paraId="1C9FDF06" w14:textId="77777777" w:rsidR="00363594" w:rsidRDefault="00363594" w:rsidP="00363594">
      <w:pPr>
        <w:pStyle w:val="Normal1"/>
        <w:spacing w:line="360" w:lineRule="auto"/>
        <w:ind w:firstLine="708"/>
        <w:jc w:val="both"/>
        <w:rPr>
          <w:rFonts w:ascii="Arial" w:hAnsi="Arial" w:cs="Arial"/>
          <w:b/>
          <w:sz w:val="24"/>
          <w:szCs w:val="28"/>
          <w:lang w:val="es-ES_tradnl"/>
        </w:rPr>
      </w:pPr>
      <w:r>
        <w:rPr>
          <w:rFonts w:ascii="Arial" w:eastAsia="Arial" w:hAnsi="Arial" w:cs="Arial"/>
          <w:sz w:val="24"/>
          <w:szCs w:val="24"/>
        </w:rPr>
        <w:t>Se considera ésta propuesta de suma importancia por un lado, los alumnos producirán intercambios de experiencias, visiones, argumentos y posicionamientos frente a sus futuras prácticas</w:t>
      </w:r>
      <w:r w:rsidR="007300E3">
        <w:rPr>
          <w:rFonts w:ascii="Arial" w:eastAsia="Arial" w:hAnsi="Arial" w:cs="Arial"/>
          <w:sz w:val="24"/>
          <w:szCs w:val="24"/>
        </w:rPr>
        <w:t xml:space="preserve"> docentes</w:t>
      </w:r>
      <w:r>
        <w:rPr>
          <w:rFonts w:ascii="Arial" w:eastAsia="Arial" w:hAnsi="Arial" w:cs="Arial"/>
          <w:sz w:val="24"/>
          <w:szCs w:val="24"/>
        </w:rPr>
        <w:t>.</w:t>
      </w:r>
      <w:r>
        <w:rPr>
          <w:rFonts w:ascii="Arial" w:hAnsi="Arial" w:cs="Arial"/>
          <w:b/>
          <w:sz w:val="24"/>
          <w:szCs w:val="28"/>
          <w:lang w:val="es-ES_tradnl"/>
        </w:rPr>
        <w:t xml:space="preserve"> </w:t>
      </w:r>
    </w:p>
    <w:p w14:paraId="3C3BB263" w14:textId="77777777" w:rsidR="00363594" w:rsidRDefault="00363594" w:rsidP="002A0F88">
      <w:pPr>
        <w:tabs>
          <w:tab w:val="center" w:pos="4419"/>
        </w:tabs>
        <w:rPr>
          <w:rFonts w:ascii="Arial" w:hAnsi="Arial" w:cs="Arial"/>
          <w:sz w:val="24"/>
          <w:szCs w:val="24"/>
          <w:lang w:val="es-ES_tradnl"/>
        </w:rPr>
      </w:pPr>
      <w:r w:rsidRPr="009B7B8B">
        <w:rPr>
          <w:rFonts w:ascii="Arial" w:hAnsi="Arial" w:cs="Arial"/>
          <w:b/>
          <w:sz w:val="24"/>
          <w:szCs w:val="28"/>
          <w:lang w:val="es-ES_tradnl"/>
        </w:rPr>
        <w:t>BIBLI</w:t>
      </w:r>
      <w:r>
        <w:rPr>
          <w:rFonts w:ascii="Arial" w:hAnsi="Arial" w:cs="Arial"/>
          <w:b/>
          <w:sz w:val="24"/>
          <w:szCs w:val="28"/>
          <w:lang w:val="es-ES_tradnl"/>
        </w:rPr>
        <w:t xml:space="preserve">OGRAFÍA </w:t>
      </w:r>
      <w:r w:rsidR="002A0F88">
        <w:rPr>
          <w:rFonts w:ascii="Arial" w:hAnsi="Arial" w:cs="Arial"/>
          <w:b/>
          <w:sz w:val="24"/>
          <w:szCs w:val="28"/>
          <w:lang w:val="es-ES_tradnl"/>
        </w:rPr>
        <w:tab/>
      </w:r>
    </w:p>
    <w:p w14:paraId="59374533"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Ageno, Raul y Colussi, Guillermo (1998): El Sujeto del Aprendizaje en la Institución Escolar. Argentina. Ed. Homo Sapiens. </w:t>
      </w:r>
    </w:p>
    <w:p w14:paraId="38668913"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Ausubel, David y otros (2000): Psicología Educativa. España. Ed. Trillas. 2da Ed.</w:t>
      </w:r>
    </w:p>
    <w:p w14:paraId="50A565AF"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Banquero, Ricardo y Limón Luque, Margarita (2001): Introducción a la Psicología del aprendizaje escolar. Argentina. Ed. Universidad Nacional de Quilmes. Pág 11-21.</w:t>
      </w:r>
    </w:p>
    <w:p w14:paraId="743AC4DC"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Beltran, Jesús, Moraleda, Mariano y otros (2007): Psicología de la Educación. Ed. Eudema</w:t>
      </w:r>
      <w:r>
        <w:rPr>
          <w:rFonts w:ascii="Arial" w:hAnsi="Arial" w:cs="Arial"/>
          <w:sz w:val="24"/>
          <w:szCs w:val="24"/>
        </w:rPr>
        <w:t>.</w:t>
      </w:r>
      <w:r w:rsidRPr="001E5D34">
        <w:rPr>
          <w:rFonts w:ascii="Arial" w:hAnsi="Arial" w:cs="Arial"/>
          <w:sz w:val="24"/>
          <w:szCs w:val="24"/>
        </w:rPr>
        <w:t xml:space="preserve">. </w:t>
      </w:r>
    </w:p>
    <w:p w14:paraId="0D9F2768"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lastRenderedPageBreak/>
        <w:t>Cambursano, Susana y Andrada Silvana. (2008) La enseñanza de la Psicología en las Ciencias de la Educación. San Fernando del Valle de Catamarca. Ed. Científica Universitaria de la Universidad Nacional de Catamarca.</w:t>
      </w:r>
    </w:p>
    <w:p w14:paraId="2DB78172"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Coll, Cesar (2001): Aprendizaje escolar y Construcción del Conocimiento. Argentina Ed. Paidós. </w:t>
      </w:r>
    </w:p>
    <w:p w14:paraId="73EDC2E2"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Coll, Cesar (2001): Conocimiento Psicológico y Práctica Educativa. Ed. Narcanova. </w:t>
      </w:r>
    </w:p>
    <w:p w14:paraId="035A5B74"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Dabas, Elina (2000): Los Contenidos del Aprendizaje. Argentina. Ed. Nueva Edición. </w:t>
      </w:r>
    </w:p>
    <w:p w14:paraId="3C7334A7"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Genovard, Candido y Gotzens, C. (1995): Psicología de la instrucción. España. Ed. Aula XXI/ Santillana. </w:t>
      </w:r>
    </w:p>
    <w:p w14:paraId="2AB7B765" w14:textId="77777777" w:rsidR="00363594" w:rsidRPr="00335DE4" w:rsidRDefault="00363594" w:rsidP="00363594">
      <w:pPr>
        <w:pStyle w:val="Prrafodelista"/>
        <w:numPr>
          <w:ilvl w:val="0"/>
          <w:numId w:val="14"/>
        </w:numPr>
        <w:spacing w:line="360" w:lineRule="auto"/>
        <w:rPr>
          <w:rFonts w:ascii="Arial" w:hAnsi="Arial" w:cs="Arial"/>
          <w:sz w:val="24"/>
          <w:szCs w:val="24"/>
        </w:rPr>
      </w:pPr>
      <w:r w:rsidRPr="00335DE4">
        <w:rPr>
          <w:rFonts w:ascii="Arial" w:hAnsi="Arial" w:cs="Arial"/>
          <w:iCs/>
          <w:sz w:val="24"/>
          <w:szCs w:val="24"/>
          <w:lang w:val="es-AR"/>
        </w:rPr>
        <w:t xml:space="preserve">Graciela Cappelletti y Rebeca Anijovich (2018) </w:t>
      </w:r>
      <w:r w:rsidRPr="00335DE4">
        <w:rPr>
          <w:rFonts w:ascii="Arial" w:hAnsi="Arial" w:cs="Arial"/>
          <w:bCs/>
          <w:sz w:val="24"/>
          <w:szCs w:val="24"/>
          <w:lang w:val="es-AR"/>
        </w:rPr>
        <w:t>Claves para promover el aprendizaje significativo. Argentina. Programa de Formación en Gestión Educativa. Pág. 1-13</w:t>
      </w:r>
    </w:p>
    <w:p w14:paraId="65037787"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Grife, Monreal, Mariona y Guitarty, Moises Esteban (2012): Consideraciones Educativas de la Perspectiva Ecológica de Urie Bronferbrenner. Contextos educativos N° 15. Madrid España. Pág. 79-91.</w:t>
      </w:r>
    </w:p>
    <w:p w14:paraId="510D6E14" w14:textId="77777777" w:rsidR="00363594" w:rsidRPr="00335DE4" w:rsidRDefault="00363594" w:rsidP="00363594">
      <w:pPr>
        <w:pStyle w:val="Prrafodelista"/>
        <w:numPr>
          <w:ilvl w:val="0"/>
          <w:numId w:val="14"/>
        </w:numPr>
        <w:spacing w:line="360" w:lineRule="auto"/>
        <w:rPr>
          <w:rFonts w:ascii="Arial" w:hAnsi="Arial" w:cs="Arial"/>
          <w:sz w:val="24"/>
          <w:szCs w:val="24"/>
        </w:rPr>
      </w:pPr>
      <w:r w:rsidRPr="00335DE4">
        <w:rPr>
          <w:rFonts w:ascii="Arial" w:hAnsi="Arial" w:cs="Arial"/>
          <w:sz w:val="24"/>
          <w:szCs w:val="24"/>
        </w:rPr>
        <w:t>Ministerio de Educación (2020) En las escuelas, acompañar cuidar, enseñar. Ciudad Autónoma de Buenos Aires. Edición del Ministerio de Educación de la Nación. Pág. 5-</w:t>
      </w:r>
    </w:p>
    <w:p w14:paraId="0B44CEA9"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Rebeca Anijovich (2014): Gestionar una escuela con aulas heterogéneas, enseñar y aprender en la diversidad. Argentina. Ed. Paidos.  19-38 y 39-58. </w:t>
      </w:r>
    </w:p>
    <w:p w14:paraId="69B8D141"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Sarmiento, Víctor (2009): Psicología Educativa El Aprendizaje. La Paz, Bolivia. Edición Particular. Pág. 115-131.</w:t>
      </w:r>
    </w:p>
    <w:p w14:paraId="72409CBA"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Solzi de Rofman, Sarah (2000): Problemas actuales en psicología educacional. Primer Congreso Internacional de Educación: “Educación, crisis y utopías”. Tomo N° 2: Las Propuestas de la Didáctica y la Psicología. Universidad Nacional de Buenos Aires. Ed. AIQUE. </w:t>
      </w:r>
    </w:p>
    <w:p w14:paraId="33C97DE9" w14:textId="77777777" w:rsidR="00363594" w:rsidRPr="001E5D34" w:rsidRDefault="00363594" w:rsidP="00363594">
      <w:pPr>
        <w:pStyle w:val="Prrafodelista"/>
        <w:numPr>
          <w:ilvl w:val="0"/>
          <w:numId w:val="14"/>
        </w:numPr>
        <w:spacing w:line="360" w:lineRule="auto"/>
        <w:rPr>
          <w:rFonts w:ascii="Arial" w:hAnsi="Arial" w:cs="Arial"/>
          <w:sz w:val="24"/>
          <w:szCs w:val="24"/>
        </w:rPr>
      </w:pPr>
      <w:r w:rsidRPr="001E5D34">
        <w:rPr>
          <w:rFonts w:ascii="Arial" w:hAnsi="Arial" w:cs="Arial"/>
          <w:sz w:val="24"/>
          <w:szCs w:val="24"/>
        </w:rPr>
        <w:t xml:space="preserve">Woolfolk, Anita (2010): Psicología Educativa. Ed. Prentice Hall. </w:t>
      </w:r>
    </w:p>
    <w:p w14:paraId="53F034AD" w14:textId="77777777" w:rsidR="00363594" w:rsidRDefault="00363594" w:rsidP="00363594">
      <w:pPr>
        <w:jc w:val="both"/>
        <w:rPr>
          <w:rFonts w:ascii="Arial" w:hAnsi="Arial" w:cs="Arial"/>
          <w:sz w:val="24"/>
          <w:szCs w:val="24"/>
        </w:rPr>
      </w:pPr>
    </w:p>
    <w:p w14:paraId="4121B34E" w14:textId="77777777" w:rsidR="00B26A6D" w:rsidRDefault="00B26A6D"/>
    <w:sectPr w:rsidR="00B26A6D" w:rsidSect="00BB02A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E762" w14:textId="77777777" w:rsidR="007A4B86" w:rsidRDefault="007A4B86" w:rsidP="00363594">
      <w:pPr>
        <w:spacing w:after="0" w:line="240" w:lineRule="auto"/>
      </w:pPr>
      <w:r>
        <w:separator/>
      </w:r>
    </w:p>
  </w:endnote>
  <w:endnote w:type="continuationSeparator" w:id="0">
    <w:p w14:paraId="1ADC05D5" w14:textId="77777777" w:rsidR="007A4B86" w:rsidRDefault="007A4B86" w:rsidP="0036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WarnockPro-Light">
    <w:altName w:val="Cambria"/>
    <w:panose1 w:val="00000000000000000000"/>
    <w:charset w:val="00"/>
    <w:family w:val="roman"/>
    <w:notTrueType/>
    <w:pitch w:val="default"/>
    <w:sig w:usb0="00000003" w:usb1="00000000" w:usb2="00000000" w:usb3="00000000" w:csb0="00000001" w:csb1="00000000"/>
  </w:font>
  <w:font w:name="ElectraLH-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474"/>
      <w:docPartObj>
        <w:docPartGallery w:val="Page Numbers (Bottom of Page)"/>
        <w:docPartUnique/>
      </w:docPartObj>
    </w:sdtPr>
    <w:sdtEndPr/>
    <w:sdtContent>
      <w:p w14:paraId="62E5AB8B" w14:textId="77777777" w:rsidR="001A2B73" w:rsidRDefault="007A4B86">
        <w:pPr>
          <w:pStyle w:val="Piedepgina"/>
          <w:jc w:val="right"/>
        </w:pPr>
        <w:r>
          <w:fldChar w:fldCharType="begin"/>
        </w:r>
        <w:r>
          <w:instrText xml:space="preserve"> PAGE   \* MERGEFORMAT </w:instrText>
        </w:r>
        <w:r>
          <w:fldChar w:fldCharType="separate"/>
        </w:r>
        <w:r w:rsidR="00C27EF2">
          <w:rPr>
            <w:noProof/>
          </w:rPr>
          <w:t>10</w:t>
        </w:r>
        <w:r>
          <w:rPr>
            <w:noProof/>
          </w:rPr>
          <w:fldChar w:fldCharType="end"/>
        </w:r>
      </w:p>
    </w:sdtContent>
  </w:sdt>
  <w:p w14:paraId="1FF2ECCF" w14:textId="77777777" w:rsidR="001A2B73" w:rsidRDefault="001A2B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A2BD" w14:textId="77777777" w:rsidR="007A4B86" w:rsidRDefault="007A4B86" w:rsidP="00363594">
      <w:pPr>
        <w:spacing w:after="0" w:line="240" w:lineRule="auto"/>
      </w:pPr>
      <w:r>
        <w:separator/>
      </w:r>
    </w:p>
  </w:footnote>
  <w:footnote w:type="continuationSeparator" w:id="0">
    <w:p w14:paraId="09AACFCD" w14:textId="77777777" w:rsidR="007A4B86" w:rsidRDefault="007A4B86" w:rsidP="00363594">
      <w:pPr>
        <w:spacing w:after="0" w:line="240" w:lineRule="auto"/>
      </w:pPr>
      <w:r>
        <w:continuationSeparator/>
      </w:r>
    </w:p>
  </w:footnote>
  <w:footnote w:id="1">
    <w:p w14:paraId="556C0371" w14:textId="77777777" w:rsidR="00363594" w:rsidRPr="00F70DF7" w:rsidRDefault="00363594" w:rsidP="00363594">
      <w:pPr>
        <w:pStyle w:val="Textonotapie"/>
        <w:rPr>
          <w:lang w:val="es-AR"/>
        </w:rPr>
      </w:pPr>
      <w:r>
        <w:rPr>
          <w:rStyle w:val="Refdenotaalpie"/>
        </w:rPr>
        <w:footnoteRef/>
      </w:r>
      <w:r>
        <w:t xml:space="preserve"> Anijovich Rebeca, (2013), </w:t>
      </w:r>
      <w:r>
        <w:rPr>
          <w:i/>
          <w:iCs/>
        </w:rPr>
        <w:t>Gestionar una escuela con aulas heterogéneas. Enseñar y aprender en la diversidad</w:t>
      </w:r>
      <w:r>
        <w:t xml:space="preserve">, Paidós, Buenos Aires.  </w:t>
      </w:r>
    </w:p>
  </w:footnote>
  <w:footnote w:id="2">
    <w:p w14:paraId="2BCCE2E3" w14:textId="77777777" w:rsidR="00363594" w:rsidRPr="00F70DF7" w:rsidRDefault="00363594" w:rsidP="00363594">
      <w:pPr>
        <w:pStyle w:val="Textonotapie"/>
        <w:rPr>
          <w:lang w:val="es-AR"/>
        </w:rPr>
      </w:pPr>
      <w:r>
        <w:rPr>
          <w:rStyle w:val="Refdenotaalpie"/>
        </w:rPr>
        <w:footnoteRef/>
      </w:r>
      <w:r>
        <w:t xml:space="preserve"> </w:t>
      </w:r>
      <w:r>
        <w:rPr>
          <w:i/>
          <w:iCs/>
        </w:rPr>
        <w:t>Ibídem</w:t>
      </w:r>
      <w:r>
        <w:t xml:space="preserve">, pp. 36-38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5E9"/>
    <w:multiLevelType w:val="multilevel"/>
    <w:tmpl w:val="8CDA0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C1FEF"/>
    <w:multiLevelType w:val="hybridMultilevel"/>
    <w:tmpl w:val="8AFC7B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F730B2"/>
    <w:multiLevelType w:val="hybridMultilevel"/>
    <w:tmpl w:val="CB1C6DEC"/>
    <w:lvl w:ilvl="0" w:tplc="B786167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2C23C5"/>
    <w:multiLevelType w:val="multilevel"/>
    <w:tmpl w:val="F614E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5E7C96"/>
    <w:multiLevelType w:val="hybridMultilevel"/>
    <w:tmpl w:val="BE625C3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C937C27"/>
    <w:multiLevelType w:val="hybridMultilevel"/>
    <w:tmpl w:val="934E7B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0DC4FEA"/>
    <w:multiLevelType w:val="hybridMultilevel"/>
    <w:tmpl w:val="1D582E1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1D61C29"/>
    <w:multiLevelType w:val="multilevel"/>
    <w:tmpl w:val="2E80360C"/>
    <w:lvl w:ilvl="0">
      <w:start w:val="1"/>
      <w:numFmt w:val="bullet"/>
      <w:lvlText w:val="❖"/>
      <w:lvlJc w:val="left"/>
      <w:pPr>
        <w:ind w:left="1485" w:hanging="360"/>
      </w:pPr>
      <w:rPr>
        <w:rFonts w:ascii="Noto Sans Symbols" w:eastAsia="Noto Sans Symbols" w:hAnsi="Noto Sans Symbols" w:cs="Noto Sans Symbols"/>
        <w:vertAlign w:val="baseline"/>
      </w:rPr>
    </w:lvl>
    <w:lvl w:ilvl="1">
      <w:start w:val="1"/>
      <w:numFmt w:val="bullet"/>
      <w:lvlText w:val="o"/>
      <w:lvlJc w:val="left"/>
      <w:pPr>
        <w:ind w:left="2205" w:hanging="360"/>
      </w:pPr>
      <w:rPr>
        <w:rFonts w:ascii="Courier New" w:eastAsia="Courier New" w:hAnsi="Courier New" w:cs="Courier New"/>
        <w:vertAlign w:val="baseline"/>
      </w:rPr>
    </w:lvl>
    <w:lvl w:ilvl="2">
      <w:start w:val="1"/>
      <w:numFmt w:val="bullet"/>
      <w:lvlText w:val="▪"/>
      <w:lvlJc w:val="left"/>
      <w:pPr>
        <w:ind w:left="2925" w:hanging="360"/>
      </w:pPr>
      <w:rPr>
        <w:rFonts w:ascii="Noto Sans Symbols" w:eastAsia="Noto Sans Symbols" w:hAnsi="Noto Sans Symbols" w:cs="Noto Sans Symbols"/>
        <w:vertAlign w:val="baseline"/>
      </w:rPr>
    </w:lvl>
    <w:lvl w:ilvl="3">
      <w:start w:val="1"/>
      <w:numFmt w:val="bullet"/>
      <w:lvlText w:val="●"/>
      <w:lvlJc w:val="left"/>
      <w:pPr>
        <w:ind w:left="3645" w:hanging="360"/>
      </w:pPr>
      <w:rPr>
        <w:rFonts w:ascii="Noto Sans Symbols" w:eastAsia="Noto Sans Symbols" w:hAnsi="Noto Sans Symbols" w:cs="Noto Sans Symbols"/>
        <w:vertAlign w:val="baseline"/>
      </w:rPr>
    </w:lvl>
    <w:lvl w:ilvl="4">
      <w:start w:val="1"/>
      <w:numFmt w:val="bullet"/>
      <w:lvlText w:val="o"/>
      <w:lvlJc w:val="left"/>
      <w:pPr>
        <w:ind w:left="4365" w:hanging="360"/>
      </w:pPr>
      <w:rPr>
        <w:rFonts w:ascii="Courier New" w:eastAsia="Courier New" w:hAnsi="Courier New" w:cs="Courier New"/>
        <w:vertAlign w:val="baseline"/>
      </w:rPr>
    </w:lvl>
    <w:lvl w:ilvl="5">
      <w:start w:val="1"/>
      <w:numFmt w:val="bullet"/>
      <w:lvlText w:val="▪"/>
      <w:lvlJc w:val="left"/>
      <w:pPr>
        <w:ind w:left="5085" w:hanging="360"/>
      </w:pPr>
      <w:rPr>
        <w:rFonts w:ascii="Noto Sans Symbols" w:eastAsia="Noto Sans Symbols" w:hAnsi="Noto Sans Symbols" w:cs="Noto Sans Symbols"/>
        <w:vertAlign w:val="baseline"/>
      </w:rPr>
    </w:lvl>
    <w:lvl w:ilvl="6">
      <w:start w:val="1"/>
      <w:numFmt w:val="bullet"/>
      <w:lvlText w:val="●"/>
      <w:lvlJc w:val="left"/>
      <w:pPr>
        <w:ind w:left="5805" w:hanging="360"/>
      </w:pPr>
      <w:rPr>
        <w:rFonts w:ascii="Noto Sans Symbols" w:eastAsia="Noto Sans Symbols" w:hAnsi="Noto Sans Symbols" w:cs="Noto Sans Symbols"/>
        <w:vertAlign w:val="baseline"/>
      </w:rPr>
    </w:lvl>
    <w:lvl w:ilvl="7">
      <w:start w:val="1"/>
      <w:numFmt w:val="bullet"/>
      <w:lvlText w:val="o"/>
      <w:lvlJc w:val="left"/>
      <w:pPr>
        <w:ind w:left="6525" w:hanging="360"/>
      </w:pPr>
      <w:rPr>
        <w:rFonts w:ascii="Courier New" w:eastAsia="Courier New" w:hAnsi="Courier New" w:cs="Courier New"/>
        <w:vertAlign w:val="baseline"/>
      </w:rPr>
    </w:lvl>
    <w:lvl w:ilvl="8">
      <w:start w:val="1"/>
      <w:numFmt w:val="bullet"/>
      <w:lvlText w:val="▪"/>
      <w:lvlJc w:val="left"/>
      <w:pPr>
        <w:ind w:left="7245" w:hanging="360"/>
      </w:pPr>
      <w:rPr>
        <w:rFonts w:ascii="Noto Sans Symbols" w:eastAsia="Noto Sans Symbols" w:hAnsi="Noto Sans Symbols" w:cs="Noto Sans Symbols"/>
        <w:vertAlign w:val="baseline"/>
      </w:rPr>
    </w:lvl>
  </w:abstractNum>
  <w:abstractNum w:abstractNumId="8" w15:restartNumberingAfterBreak="0">
    <w:nsid w:val="35C036C4"/>
    <w:multiLevelType w:val="hybridMultilevel"/>
    <w:tmpl w:val="86DC32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7B6716"/>
    <w:multiLevelType w:val="hybridMultilevel"/>
    <w:tmpl w:val="0802B3C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B1060A4"/>
    <w:multiLevelType w:val="hybridMultilevel"/>
    <w:tmpl w:val="9474BA9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94B681E"/>
    <w:multiLevelType w:val="multilevel"/>
    <w:tmpl w:val="1318CC5C"/>
    <w:lvl w:ilvl="0">
      <w:start w:val="1"/>
      <w:numFmt w:val="bullet"/>
      <w:lvlText w:val="❖"/>
      <w:lvlJc w:val="left"/>
      <w:pPr>
        <w:ind w:left="1485" w:hanging="360"/>
      </w:pPr>
      <w:rPr>
        <w:rFonts w:ascii="Noto Sans Symbols" w:eastAsia="Noto Sans Symbols" w:hAnsi="Noto Sans Symbols" w:cs="Noto Sans Symbols"/>
        <w:vertAlign w:val="baseline"/>
      </w:rPr>
    </w:lvl>
    <w:lvl w:ilvl="1">
      <w:start w:val="1"/>
      <w:numFmt w:val="bullet"/>
      <w:lvlText w:val="o"/>
      <w:lvlJc w:val="left"/>
      <w:pPr>
        <w:ind w:left="2205" w:hanging="360"/>
      </w:pPr>
      <w:rPr>
        <w:rFonts w:ascii="Courier New" w:eastAsia="Courier New" w:hAnsi="Courier New" w:cs="Courier New"/>
        <w:vertAlign w:val="baseline"/>
      </w:rPr>
    </w:lvl>
    <w:lvl w:ilvl="2">
      <w:start w:val="1"/>
      <w:numFmt w:val="bullet"/>
      <w:lvlText w:val="▪"/>
      <w:lvlJc w:val="left"/>
      <w:pPr>
        <w:ind w:left="2925" w:hanging="360"/>
      </w:pPr>
      <w:rPr>
        <w:rFonts w:ascii="Noto Sans Symbols" w:eastAsia="Noto Sans Symbols" w:hAnsi="Noto Sans Symbols" w:cs="Noto Sans Symbols"/>
        <w:vertAlign w:val="baseline"/>
      </w:rPr>
    </w:lvl>
    <w:lvl w:ilvl="3">
      <w:start w:val="1"/>
      <w:numFmt w:val="bullet"/>
      <w:lvlText w:val="●"/>
      <w:lvlJc w:val="left"/>
      <w:pPr>
        <w:ind w:left="3645" w:hanging="360"/>
      </w:pPr>
      <w:rPr>
        <w:rFonts w:ascii="Noto Sans Symbols" w:eastAsia="Noto Sans Symbols" w:hAnsi="Noto Sans Symbols" w:cs="Noto Sans Symbols"/>
        <w:vertAlign w:val="baseline"/>
      </w:rPr>
    </w:lvl>
    <w:lvl w:ilvl="4">
      <w:start w:val="1"/>
      <w:numFmt w:val="bullet"/>
      <w:lvlText w:val="o"/>
      <w:lvlJc w:val="left"/>
      <w:pPr>
        <w:ind w:left="4365" w:hanging="360"/>
      </w:pPr>
      <w:rPr>
        <w:rFonts w:ascii="Courier New" w:eastAsia="Courier New" w:hAnsi="Courier New" w:cs="Courier New"/>
        <w:vertAlign w:val="baseline"/>
      </w:rPr>
    </w:lvl>
    <w:lvl w:ilvl="5">
      <w:start w:val="1"/>
      <w:numFmt w:val="bullet"/>
      <w:lvlText w:val="▪"/>
      <w:lvlJc w:val="left"/>
      <w:pPr>
        <w:ind w:left="5085" w:hanging="360"/>
      </w:pPr>
      <w:rPr>
        <w:rFonts w:ascii="Noto Sans Symbols" w:eastAsia="Noto Sans Symbols" w:hAnsi="Noto Sans Symbols" w:cs="Noto Sans Symbols"/>
        <w:vertAlign w:val="baseline"/>
      </w:rPr>
    </w:lvl>
    <w:lvl w:ilvl="6">
      <w:start w:val="1"/>
      <w:numFmt w:val="bullet"/>
      <w:lvlText w:val="●"/>
      <w:lvlJc w:val="left"/>
      <w:pPr>
        <w:ind w:left="5805" w:hanging="360"/>
      </w:pPr>
      <w:rPr>
        <w:rFonts w:ascii="Noto Sans Symbols" w:eastAsia="Noto Sans Symbols" w:hAnsi="Noto Sans Symbols" w:cs="Noto Sans Symbols"/>
        <w:vertAlign w:val="baseline"/>
      </w:rPr>
    </w:lvl>
    <w:lvl w:ilvl="7">
      <w:start w:val="1"/>
      <w:numFmt w:val="bullet"/>
      <w:lvlText w:val="o"/>
      <w:lvlJc w:val="left"/>
      <w:pPr>
        <w:ind w:left="6525" w:hanging="360"/>
      </w:pPr>
      <w:rPr>
        <w:rFonts w:ascii="Courier New" w:eastAsia="Courier New" w:hAnsi="Courier New" w:cs="Courier New"/>
        <w:vertAlign w:val="baseline"/>
      </w:rPr>
    </w:lvl>
    <w:lvl w:ilvl="8">
      <w:start w:val="1"/>
      <w:numFmt w:val="bullet"/>
      <w:lvlText w:val="▪"/>
      <w:lvlJc w:val="left"/>
      <w:pPr>
        <w:ind w:left="7245" w:hanging="360"/>
      </w:pPr>
      <w:rPr>
        <w:rFonts w:ascii="Noto Sans Symbols" w:eastAsia="Noto Sans Symbols" w:hAnsi="Noto Sans Symbols" w:cs="Noto Sans Symbols"/>
        <w:vertAlign w:val="baseline"/>
      </w:rPr>
    </w:lvl>
  </w:abstractNum>
  <w:abstractNum w:abstractNumId="12" w15:restartNumberingAfterBreak="0">
    <w:nsid w:val="6C2A5EC5"/>
    <w:multiLevelType w:val="multilevel"/>
    <w:tmpl w:val="8CDA0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C9223A"/>
    <w:multiLevelType w:val="hybridMultilevel"/>
    <w:tmpl w:val="63342550"/>
    <w:lvl w:ilvl="0" w:tplc="0C0A0003">
      <w:start w:val="1"/>
      <w:numFmt w:val="bullet"/>
      <w:lvlText w:val="o"/>
      <w:lvlJc w:val="left"/>
      <w:pPr>
        <w:ind w:left="765" w:hanging="360"/>
      </w:pPr>
      <w:rPr>
        <w:rFonts w:ascii="Courier New" w:hAnsi="Courier New" w:cs="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15:restartNumberingAfterBreak="0">
    <w:nsid w:val="7FA4082B"/>
    <w:multiLevelType w:val="hybridMultilevel"/>
    <w:tmpl w:val="1F625980"/>
    <w:lvl w:ilvl="0" w:tplc="0C0A0003">
      <w:start w:val="1"/>
      <w:numFmt w:val="bullet"/>
      <w:lvlText w:val="o"/>
      <w:lvlJc w:val="left"/>
      <w:pPr>
        <w:ind w:left="502" w:hanging="360"/>
      </w:pPr>
      <w:rPr>
        <w:rFonts w:ascii="Courier New" w:hAnsi="Courier New" w:cs="Courier New"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6"/>
  </w:num>
  <w:num w:numId="6">
    <w:abstractNumId w:val="9"/>
  </w:num>
  <w:num w:numId="7">
    <w:abstractNumId w:val="10"/>
  </w:num>
  <w:num w:numId="8">
    <w:abstractNumId w:val="13"/>
  </w:num>
  <w:num w:numId="9">
    <w:abstractNumId w:val="7"/>
  </w:num>
  <w:num w:numId="10">
    <w:abstractNumId w:val="11"/>
  </w:num>
  <w:num w:numId="11">
    <w:abstractNumId w:val="2"/>
  </w:num>
  <w:num w:numId="12">
    <w:abstractNumId w:val="3"/>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CF"/>
    <w:rsid w:val="00052600"/>
    <w:rsid w:val="00141D44"/>
    <w:rsid w:val="001A2B73"/>
    <w:rsid w:val="001A6FCF"/>
    <w:rsid w:val="002729C0"/>
    <w:rsid w:val="002977E7"/>
    <w:rsid w:val="002A0F88"/>
    <w:rsid w:val="00363594"/>
    <w:rsid w:val="00372138"/>
    <w:rsid w:val="003725D0"/>
    <w:rsid w:val="003B7266"/>
    <w:rsid w:val="003D4D9C"/>
    <w:rsid w:val="004A0DE8"/>
    <w:rsid w:val="004A7093"/>
    <w:rsid w:val="004F6464"/>
    <w:rsid w:val="00587CA3"/>
    <w:rsid w:val="005D4F7C"/>
    <w:rsid w:val="00617ABF"/>
    <w:rsid w:val="006C6493"/>
    <w:rsid w:val="007149BA"/>
    <w:rsid w:val="007300E3"/>
    <w:rsid w:val="007A4B86"/>
    <w:rsid w:val="007E0269"/>
    <w:rsid w:val="008B527E"/>
    <w:rsid w:val="008C1767"/>
    <w:rsid w:val="008D5273"/>
    <w:rsid w:val="008F005A"/>
    <w:rsid w:val="0093285B"/>
    <w:rsid w:val="00933F51"/>
    <w:rsid w:val="00964A06"/>
    <w:rsid w:val="00A1756E"/>
    <w:rsid w:val="00A71F54"/>
    <w:rsid w:val="00AF1A0C"/>
    <w:rsid w:val="00B0303E"/>
    <w:rsid w:val="00B26A6D"/>
    <w:rsid w:val="00B4102F"/>
    <w:rsid w:val="00BB02AE"/>
    <w:rsid w:val="00BC7E86"/>
    <w:rsid w:val="00BD3AF0"/>
    <w:rsid w:val="00BF7DED"/>
    <w:rsid w:val="00BF7FE1"/>
    <w:rsid w:val="00C1739D"/>
    <w:rsid w:val="00C27EF2"/>
    <w:rsid w:val="00C303B4"/>
    <w:rsid w:val="00D11615"/>
    <w:rsid w:val="00D46718"/>
    <w:rsid w:val="00DA00C5"/>
    <w:rsid w:val="00DA76A1"/>
    <w:rsid w:val="00E65BF9"/>
    <w:rsid w:val="00F10A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433C"/>
  <w15:docId w15:val="{A072245C-8D0E-4213-AEF9-CB6D258C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6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6FCF"/>
    <w:pPr>
      <w:autoSpaceDE w:val="0"/>
      <w:autoSpaceDN w:val="0"/>
      <w:adjustRightInd w:val="0"/>
      <w:spacing w:after="0" w:line="240" w:lineRule="auto"/>
    </w:pPr>
    <w:rPr>
      <w:rFonts w:ascii="Arial" w:eastAsiaTheme="minorEastAsia" w:hAnsi="Arial" w:cs="Arial"/>
      <w:color w:val="000000"/>
      <w:sz w:val="24"/>
      <w:szCs w:val="24"/>
      <w:lang w:val="es-ES_tradnl" w:eastAsia="es-ES_tradnl"/>
    </w:rPr>
  </w:style>
  <w:style w:type="character" w:styleId="Hipervnculo">
    <w:name w:val="Hyperlink"/>
    <w:basedOn w:val="Fuentedeprrafopredeter"/>
    <w:uiPriority w:val="99"/>
    <w:unhideWhenUsed/>
    <w:rsid w:val="001A6FCF"/>
    <w:rPr>
      <w:color w:val="0000FF" w:themeColor="hyperlink"/>
      <w:u w:val="single"/>
    </w:rPr>
  </w:style>
  <w:style w:type="paragraph" w:styleId="Prrafodelista">
    <w:name w:val="List Paragraph"/>
    <w:basedOn w:val="Normal"/>
    <w:uiPriority w:val="34"/>
    <w:qFormat/>
    <w:rsid w:val="00363594"/>
    <w:pPr>
      <w:spacing w:after="0" w:line="240" w:lineRule="auto"/>
      <w:ind w:left="720" w:right="113"/>
      <w:contextualSpacing/>
      <w:jc w:val="both"/>
    </w:pPr>
    <w:rPr>
      <w:rFonts w:ascii="Calibri" w:eastAsia="Times New Roman" w:hAnsi="Calibri" w:cs="Times New Roman"/>
      <w:lang w:val="es-ES_tradnl" w:eastAsia="es-ES_tradnl"/>
    </w:rPr>
  </w:style>
  <w:style w:type="paragraph" w:styleId="NormalWeb">
    <w:name w:val="Normal (Web)"/>
    <w:basedOn w:val="Normal"/>
    <w:uiPriority w:val="99"/>
    <w:semiHidden/>
    <w:unhideWhenUsed/>
    <w:rsid w:val="003635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ormal1">
    <w:name w:val="Normal1"/>
    <w:rsid w:val="00363594"/>
    <w:rPr>
      <w:rFonts w:ascii="Calibri" w:eastAsia="Calibri" w:hAnsi="Calibri" w:cs="Calibri"/>
      <w:lang w:val="es-ES" w:eastAsia="es-AR"/>
    </w:rPr>
  </w:style>
  <w:style w:type="paragraph" w:styleId="Textonotapie">
    <w:name w:val="footnote text"/>
    <w:basedOn w:val="Normal"/>
    <w:link w:val="TextonotapieCar"/>
    <w:uiPriority w:val="99"/>
    <w:semiHidden/>
    <w:unhideWhenUsed/>
    <w:rsid w:val="0036359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36359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63594"/>
    <w:rPr>
      <w:vertAlign w:val="superscript"/>
    </w:rPr>
  </w:style>
  <w:style w:type="paragraph" w:styleId="Encabezado">
    <w:name w:val="header"/>
    <w:basedOn w:val="Normal"/>
    <w:link w:val="EncabezadoCar"/>
    <w:uiPriority w:val="99"/>
    <w:semiHidden/>
    <w:unhideWhenUsed/>
    <w:rsid w:val="001A2B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A2B73"/>
  </w:style>
  <w:style w:type="paragraph" w:styleId="Piedepgina">
    <w:name w:val="footer"/>
    <w:basedOn w:val="Normal"/>
    <w:link w:val="PiedepginaCar"/>
    <w:uiPriority w:val="99"/>
    <w:unhideWhenUsed/>
    <w:rsid w:val="001A2B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5091</Words>
  <Characters>28003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2021-10-27T12:25:00Z</dcterms:created>
  <dcterms:modified xsi:type="dcterms:W3CDTF">2021-10-27T12:25:00Z</dcterms:modified>
</cp:coreProperties>
</file>