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C6" w:rsidRDefault="00F426C6" w:rsidP="00AF22AA">
      <w:pPr>
        <w:jc w:val="center"/>
        <w:rPr>
          <w:rFonts w:ascii="Arial" w:hAnsi="Arial" w:cs="Arial"/>
          <w:sz w:val="18"/>
          <w:szCs w:val="18"/>
        </w:rPr>
      </w:pPr>
    </w:p>
    <w:p w:rsidR="00F426C6" w:rsidRDefault="00F426C6" w:rsidP="00AF22AA">
      <w:pPr>
        <w:jc w:val="center"/>
        <w:rPr>
          <w:rFonts w:ascii="Arial" w:hAnsi="Arial" w:cs="Arial"/>
          <w:sz w:val="18"/>
          <w:szCs w:val="18"/>
        </w:rPr>
      </w:pPr>
      <w:r>
        <w:rPr>
          <w:noProof/>
          <w:lang w:eastAsia="es-AR"/>
        </w:rPr>
        <w:drawing>
          <wp:inline distT="0" distB="0" distL="0" distR="0">
            <wp:extent cx="627798" cy="743338"/>
            <wp:effectExtent l="0" t="0" r="1270" b="0"/>
            <wp:docPr id="3" name="Imagen 3" descr="I.S.E.F.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.S.E.F.&amp;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93" cy="744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6C6" w:rsidRDefault="00F426C6" w:rsidP="00AF22AA">
      <w:pPr>
        <w:jc w:val="center"/>
        <w:rPr>
          <w:rFonts w:ascii="Arial" w:hAnsi="Arial" w:cs="Arial"/>
          <w:sz w:val="18"/>
          <w:szCs w:val="18"/>
        </w:rPr>
      </w:pPr>
    </w:p>
    <w:p w:rsidR="00E573B6" w:rsidRDefault="002A125B" w:rsidP="00AF22AA">
      <w:pPr>
        <w:jc w:val="center"/>
      </w:pPr>
      <w:r w:rsidRPr="00F426C6">
        <w:rPr>
          <w:rFonts w:ascii="Arial" w:hAnsi="Arial" w:cs="Arial"/>
          <w:sz w:val="16"/>
          <w:szCs w:val="16"/>
        </w:rPr>
        <w:t>INSTITUTO SUPERIOR DE EDUCACIÓN FÍSICA SAN FERNANDO DEL VALLE DE CATAMARCA AV. JOSE RAMÓN LUNA</w:t>
      </w:r>
      <w:r>
        <w:t xml:space="preserve"> </w:t>
      </w:r>
      <w:r w:rsidR="00AF22AA">
        <w:t>_______</w:t>
      </w:r>
      <w:r>
        <w:t xml:space="preserve">______________________________________________________________________ </w:t>
      </w:r>
    </w:p>
    <w:p w:rsidR="00AF22AA" w:rsidRDefault="002A125B" w:rsidP="00AF22AA">
      <w:pPr>
        <w:spacing w:after="0" w:line="240" w:lineRule="auto"/>
        <w:jc w:val="center"/>
        <w:rPr>
          <w:b/>
          <w:sz w:val="20"/>
          <w:szCs w:val="20"/>
        </w:rPr>
      </w:pPr>
      <w:r w:rsidRPr="00AF22AA">
        <w:rPr>
          <w:b/>
          <w:sz w:val="20"/>
          <w:szCs w:val="20"/>
        </w:rPr>
        <w:t>COMUNICADO PARA ESTUDIANTES Nº1/2022</w:t>
      </w:r>
    </w:p>
    <w:p w:rsidR="002A125B" w:rsidRDefault="002A125B" w:rsidP="00AF22AA">
      <w:pPr>
        <w:spacing w:after="0" w:line="240" w:lineRule="auto"/>
        <w:jc w:val="center"/>
        <w:rPr>
          <w:b/>
          <w:sz w:val="20"/>
          <w:szCs w:val="20"/>
        </w:rPr>
      </w:pPr>
      <w:r w:rsidRPr="00AF22AA">
        <w:rPr>
          <w:b/>
          <w:sz w:val="20"/>
          <w:szCs w:val="20"/>
        </w:rPr>
        <w:t>INSCRIPCION ANUAL Y A UNIDADES CURRICULARES PARA EL CICLO LECTIVO 2022</w:t>
      </w:r>
    </w:p>
    <w:p w:rsidR="00AF22AA" w:rsidRDefault="00AF22AA" w:rsidP="00AF22AA">
      <w:pPr>
        <w:spacing w:after="0" w:line="240" w:lineRule="auto"/>
        <w:jc w:val="center"/>
        <w:rPr>
          <w:b/>
          <w:sz w:val="20"/>
          <w:szCs w:val="20"/>
        </w:rPr>
      </w:pPr>
    </w:p>
    <w:p w:rsidR="00AF22AA" w:rsidRPr="00AF22AA" w:rsidRDefault="00AF22AA" w:rsidP="00AF22AA">
      <w:pPr>
        <w:spacing w:after="0" w:line="240" w:lineRule="auto"/>
        <w:jc w:val="center"/>
        <w:rPr>
          <w:b/>
          <w:sz w:val="20"/>
          <w:szCs w:val="20"/>
        </w:rPr>
      </w:pPr>
    </w:p>
    <w:p w:rsidR="002A125B" w:rsidRDefault="002A125B">
      <w:r>
        <w:t>Los procesos de Inscripción anual y</w:t>
      </w:r>
      <w:r w:rsidR="00AF22AA">
        <w:t xml:space="preserve"> a UC para el ciclo lectivo 2022</w:t>
      </w:r>
      <w:r>
        <w:t xml:space="preserve"> se efectuarán teniendo en cuenta las siguientes indicaciones: </w:t>
      </w:r>
    </w:p>
    <w:p w:rsidR="002A125B" w:rsidRPr="002A125B" w:rsidRDefault="002A125B" w:rsidP="002A125B">
      <w:pPr>
        <w:jc w:val="both"/>
        <w:rPr>
          <w:b/>
        </w:rPr>
      </w:pPr>
      <w:r w:rsidRPr="002A125B">
        <w:rPr>
          <w:b/>
        </w:rPr>
        <w:t xml:space="preserve">Fechas de Inscripciones </w:t>
      </w:r>
    </w:p>
    <w:p w:rsidR="002A125B" w:rsidRDefault="002A125B" w:rsidP="002A125B">
      <w:pPr>
        <w:pStyle w:val="Prrafodelista"/>
        <w:numPr>
          <w:ilvl w:val="0"/>
          <w:numId w:val="1"/>
        </w:numPr>
        <w:jc w:val="both"/>
      </w:pPr>
      <w:r>
        <w:t xml:space="preserve">Entre los </w:t>
      </w:r>
      <w:r w:rsidR="00AF22AA">
        <w:t>días</w:t>
      </w:r>
      <w:r w:rsidR="00413C72">
        <w:t xml:space="preserve"> 22 al 23</w:t>
      </w:r>
      <w:r>
        <w:t>/03 se habilitará la inscripción anual y a UC anuales y del 1º Cuatrimestre, correspondientes al plan 1</w:t>
      </w:r>
      <w:r w:rsidR="00AF22AA">
        <w:t>17/14 para el ciclo lectivo 2022</w:t>
      </w:r>
      <w:r>
        <w:t>.</w:t>
      </w:r>
    </w:p>
    <w:p w:rsidR="002A125B" w:rsidRDefault="002A125B" w:rsidP="002A125B">
      <w:pPr>
        <w:pStyle w:val="Prrafodelista"/>
        <w:numPr>
          <w:ilvl w:val="0"/>
          <w:numId w:val="1"/>
        </w:numPr>
        <w:jc w:val="both"/>
      </w:pPr>
      <w:r>
        <w:t>Para Las UC del segundo cuatrimestre se habilitará inscripción luego de los exámenes fin</w:t>
      </w:r>
      <w:r w:rsidR="009D30A5">
        <w:t>ales del turno Julio/agosto 2022</w:t>
      </w:r>
      <w:r>
        <w:t xml:space="preserve">. </w:t>
      </w:r>
    </w:p>
    <w:p w:rsidR="002A125B" w:rsidRPr="002A125B" w:rsidRDefault="002A125B" w:rsidP="002A125B">
      <w:pPr>
        <w:jc w:val="both"/>
        <w:rPr>
          <w:b/>
        </w:rPr>
      </w:pPr>
      <w:r w:rsidRPr="002A125B">
        <w:rPr>
          <w:b/>
        </w:rPr>
        <w:t xml:space="preserve">Sistema de Inscripción </w:t>
      </w:r>
    </w:p>
    <w:p w:rsidR="002A125B" w:rsidRDefault="002A125B" w:rsidP="002A125B">
      <w:pPr>
        <w:pStyle w:val="Prrafodelista"/>
        <w:numPr>
          <w:ilvl w:val="0"/>
          <w:numId w:val="2"/>
        </w:numPr>
        <w:jc w:val="both"/>
      </w:pPr>
      <w:r>
        <w:t xml:space="preserve"> Los estudiantes de las cohor</w:t>
      </w:r>
      <w:r w:rsidR="009D30A5">
        <w:t>tes (año de ingreso) 2019- 2020-2021</w:t>
      </w:r>
      <w:r w:rsidR="00BD1D37">
        <w:t>- 2022</w:t>
      </w:r>
      <w:r>
        <w:t xml:space="preserve"> deberán registrar</w:t>
      </w:r>
      <w:r w:rsidR="009D30A5">
        <w:t xml:space="preserve"> su inscripción a UC de 1º, 2</w:t>
      </w:r>
      <w:proofErr w:type="gramStart"/>
      <w:r w:rsidR="009D30A5">
        <w:t>º ,</w:t>
      </w:r>
      <w:proofErr w:type="gramEnd"/>
      <w:r>
        <w:t xml:space="preserve"> 3º</w:t>
      </w:r>
      <w:r w:rsidR="009D30A5">
        <w:t xml:space="preserve"> y 4°</w:t>
      </w:r>
      <w:r>
        <w:t xml:space="preserve"> año mediante el sistema SUI GUARANI. </w:t>
      </w:r>
    </w:p>
    <w:p w:rsidR="002A125B" w:rsidRDefault="002A125B" w:rsidP="002A125B">
      <w:pPr>
        <w:pStyle w:val="Prrafodelista"/>
        <w:numPr>
          <w:ilvl w:val="0"/>
          <w:numId w:val="2"/>
        </w:numPr>
        <w:jc w:val="both"/>
      </w:pPr>
      <w:r>
        <w:t xml:space="preserve"> Los estudiantes que no se encuentren registrados en sistema </w:t>
      </w:r>
      <w:proofErr w:type="spellStart"/>
      <w:r>
        <w:t>siu</w:t>
      </w:r>
      <w:proofErr w:type="spellEnd"/>
      <w:r>
        <w:t xml:space="preserve"> guaraní deberán formalizar la inscripción mediante el formulario de inscripción que se habilitará para tal fin.</w:t>
      </w:r>
    </w:p>
    <w:p w:rsidR="008254E5" w:rsidRDefault="002A125B" w:rsidP="002A125B">
      <w:pPr>
        <w:pStyle w:val="Prrafodelista"/>
        <w:numPr>
          <w:ilvl w:val="0"/>
          <w:numId w:val="2"/>
        </w:numPr>
        <w:jc w:val="both"/>
      </w:pPr>
      <w:r>
        <w:t xml:space="preserve"> Los estudiantes deberán efectuar su inscripción en el turno al que pertenecen y en la división que corresponda según su correlato de cursado (seguir el siguiente esquema)</w:t>
      </w:r>
    </w:p>
    <w:p w:rsidR="002A125B" w:rsidRDefault="002A125B" w:rsidP="002A125B">
      <w:pPr>
        <w:pStyle w:val="Prrafodelista"/>
        <w:jc w:val="both"/>
      </w:pPr>
    </w:p>
    <w:p w:rsidR="002A125B" w:rsidRDefault="002A125B" w:rsidP="002A125B">
      <w:pPr>
        <w:pStyle w:val="Prrafodelista"/>
        <w:jc w:val="both"/>
      </w:pPr>
      <w:r>
        <w:rPr>
          <w:noProof/>
          <w:lang w:eastAsia="es-AR"/>
        </w:rPr>
        <w:drawing>
          <wp:inline distT="0" distB="0" distL="0" distR="0" wp14:anchorId="779A64B8" wp14:editId="0EE3D819">
            <wp:extent cx="5400040" cy="999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99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3B6" w:rsidRDefault="00E573B6" w:rsidP="002A125B">
      <w:pPr>
        <w:pStyle w:val="Prrafodelista"/>
        <w:jc w:val="both"/>
      </w:pPr>
    </w:p>
    <w:p w:rsidR="00E573B6" w:rsidRDefault="00E573B6" w:rsidP="002A125B">
      <w:pPr>
        <w:pStyle w:val="Prrafodelista"/>
        <w:jc w:val="both"/>
      </w:pPr>
      <w:r>
        <w:rPr>
          <w:noProof/>
          <w:lang w:eastAsia="es-AR"/>
        </w:rPr>
        <w:drawing>
          <wp:inline distT="0" distB="0" distL="0" distR="0" wp14:anchorId="01709E36" wp14:editId="6D914D0A">
            <wp:extent cx="5400040" cy="821187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21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3B6" w:rsidRDefault="00E573B6" w:rsidP="002A125B">
      <w:pPr>
        <w:pStyle w:val="Prrafodelista"/>
        <w:jc w:val="both"/>
      </w:pPr>
    </w:p>
    <w:p w:rsidR="00E573B6" w:rsidRDefault="00E573B6" w:rsidP="00E573B6">
      <w:pPr>
        <w:pStyle w:val="Prrafodelista"/>
        <w:numPr>
          <w:ilvl w:val="0"/>
          <w:numId w:val="2"/>
        </w:numPr>
        <w:jc w:val="both"/>
      </w:pPr>
      <w:r>
        <w:t xml:space="preserve">Las inscripciones de cada UC serán confirmadas, luego de su verificación por el departamento de bedelía. Posteriormente serán remitidas a cada docente. </w:t>
      </w:r>
    </w:p>
    <w:p w:rsidR="00E573B6" w:rsidRDefault="00E573B6" w:rsidP="00E573B6">
      <w:pPr>
        <w:pStyle w:val="Prrafodelista"/>
        <w:numPr>
          <w:ilvl w:val="0"/>
          <w:numId w:val="2"/>
        </w:numPr>
        <w:jc w:val="both"/>
      </w:pPr>
      <w:r>
        <w:t xml:space="preserve">La Inscripción a UC debe realizarse respetando el sistema de correlatividades previstas en Plan de Estudio. </w:t>
      </w:r>
      <w:proofErr w:type="spellStart"/>
      <w:r>
        <w:t>Res.MECyT</w:t>
      </w:r>
      <w:proofErr w:type="spellEnd"/>
      <w:r>
        <w:t xml:space="preserve"> Nº 004/17-Res.MECyT Nº117/14 </w:t>
      </w:r>
    </w:p>
    <w:p w:rsidR="00E573B6" w:rsidRDefault="00E573B6" w:rsidP="00E573B6">
      <w:pPr>
        <w:pStyle w:val="Prrafodelista"/>
        <w:numPr>
          <w:ilvl w:val="0"/>
          <w:numId w:val="2"/>
        </w:numPr>
        <w:jc w:val="both"/>
      </w:pPr>
      <w:r>
        <w:lastRenderedPageBreak/>
        <w:t xml:space="preserve"> Los estudiantes podrán efectuar en forma provisoria la inscripción en UC que sean correlativas con UC que s</w:t>
      </w:r>
      <w:r w:rsidR="00413C72">
        <w:t>e encuentre</w:t>
      </w:r>
      <w:r>
        <w:t xml:space="preserve">n con continuidad pedagógica Esta inscripción provisoria, para los estudiantes que se encuentran en el sistema </w:t>
      </w:r>
      <w:proofErr w:type="spellStart"/>
      <w:r>
        <w:t>Siu</w:t>
      </w:r>
      <w:proofErr w:type="spellEnd"/>
      <w:r>
        <w:t xml:space="preserve"> Guaraní, deberán efectuarlas con cada bedel. Las UC que podrán inscribirse provisoriamente son</w:t>
      </w:r>
      <w:proofErr w:type="gramStart"/>
      <w:r>
        <w:t xml:space="preserve">: </w:t>
      </w:r>
      <w:r w:rsidR="00BD1D37">
        <w:t xml:space="preserve"> Hockey</w:t>
      </w:r>
      <w:proofErr w:type="gramEnd"/>
      <w:r w:rsidR="00BD1D37">
        <w:t xml:space="preserve"> </w:t>
      </w:r>
      <w:r w:rsidR="00413C72">
        <w:t>.-</w:t>
      </w:r>
    </w:p>
    <w:p w:rsidR="00E573B6" w:rsidRDefault="00E573B6" w:rsidP="00E573B6">
      <w:pPr>
        <w:pStyle w:val="Prrafodelista"/>
        <w:numPr>
          <w:ilvl w:val="0"/>
          <w:numId w:val="2"/>
        </w:numPr>
        <w:jc w:val="both"/>
      </w:pPr>
      <w:r>
        <w:t xml:space="preserve">Los estudiantes que solicitaron cambio de plan de estudio deberán efectuar la inscripción a UC en forma provisoria teniendo en cuenta el esquema de equivalencias (ver comunicado en </w:t>
      </w:r>
      <w:proofErr w:type="spellStart"/>
      <w:r>
        <w:t>pag</w:t>
      </w:r>
      <w:proofErr w:type="spellEnd"/>
      <w:r>
        <w:t xml:space="preserve"> web). </w:t>
      </w:r>
    </w:p>
    <w:p w:rsidR="00E573B6" w:rsidRPr="00413C72" w:rsidRDefault="00E573B6" w:rsidP="00E573B6">
      <w:pPr>
        <w:pStyle w:val="Prrafodelista"/>
        <w:numPr>
          <w:ilvl w:val="0"/>
          <w:numId w:val="2"/>
        </w:numPr>
        <w:jc w:val="both"/>
      </w:pPr>
      <w:r>
        <w:t xml:space="preserve"> Por cualquier información respecto a inscripci</w:t>
      </w:r>
      <w:r w:rsidR="009D30A5">
        <w:t>ones podrán hacer consultas al Departamento Alumnos</w:t>
      </w:r>
      <w:r>
        <w:t xml:space="preserve"> mediante correo electrónico: jefeestudiantes2021@gmail.com o en bedelía </w:t>
      </w:r>
      <w:r w:rsidR="00413C72" w:rsidRPr="00413C72">
        <w:t>los días 22 al 23</w:t>
      </w:r>
      <w:r w:rsidRPr="00413C72">
        <w:t xml:space="preserve">/03 </w:t>
      </w:r>
    </w:p>
    <w:p w:rsidR="00E573B6" w:rsidRDefault="00E573B6" w:rsidP="00E573B6">
      <w:pPr>
        <w:pStyle w:val="Prrafodelista"/>
        <w:numPr>
          <w:ilvl w:val="0"/>
          <w:numId w:val="2"/>
        </w:numPr>
        <w:jc w:val="both"/>
      </w:pPr>
      <w:bookmarkStart w:id="0" w:name="_GoBack"/>
      <w:bookmarkEnd w:id="0"/>
      <w:r>
        <w:t xml:space="preserve">Se recuerda que los espacios de información y publicación de normativas son la página web de la institución y el Aula virtual- biblioteca de la plataforma INFOD. </w:t>
      </w:r>
    </w:p>
    <w:p w:rsidR="00E573B6" w:rsidRDefault="00E573B6" w:rsidP="00E573B6">
      <w:pPr>
        <w:pStyle w:val="Prrafodelista"/>
        <w:numPr>
          <w:ilvl w:val="0"/>
          <w:numId w:val="2"/>
        </w:numPr>
        <w:jc w:val="both"/>
      </w:pPr>
      <w:r>
        <w:t xml:space="preserve"> Se solicita a los estudiantes que el nombre del correo electrónico con el que se manejaran institucionalmente debe coincidir con el nombre y apellido que figura en el DNI. </w:t>
      </w:r>
    </w:p>
    <w:p w:rsidR="002B1D24" w:rsidRDefault="002B1D24" w:rsidP="002B1D24">
      <w:pPr>
        <w:pStyle w:val="Prrafodelista"/>
        <w:jc w:val="both"/>
      </w:pPr>
    </w:p>
    <w:p w:rsidR="00E573B6" w:rsidRDefault="00E573B6" w:rsidP="00E573B6">
      <w:pPr>
        <w:jc w:val="both"/>
        <w:rPr>
          <w:b/>
        </w:rPr>
      </w:pPr>
      <w:r w:rsidRPr="00E573B6">
        <w:rPr>
          <w:b/>
        </w:rPr>
        <w:t xml:space="preserve">Inscripción anual y a unidades curriculares algunos aspectos normativos a tener en cuenta </w:t>
      </w:r>
    </w:p>
    <w:p w:rsidR="00E573B6" w:rsidRPr="00E573B6" w:rsidRDefault="00E573B6" w:rsidP="00E573B6">
      <w:pPr>
        <w:jc w:val="both"/>
        <w:rPr>
          <w:b/>
        </w:rPr>
      </w:pPr>
      <w:r w:rsidRPr="00E573B6">
        <w:rPr>
          <w:b/>
        </w:rPr>
        <w:t xml:space="preserve">Los estudiantes deben: </w:t>
      </w:r>
    </w:p>
    <w:p w:rsidR="00E573B6" w:rsidRDefault="00E573B6" w:rsidP="00E573B6">
      <w:pPr>
        <w:ind w:firstLine="360"/>
        <w:jc w:val="both"/>
      </w:pPr>
      <w:r>
        <w:t xml:space="preserve">1-Matricularse en la Institución Art.Nº10 </w:t>
      </w:r>
      <w:proofErr w:type="spellStart"/>
      <w:r>
        <w:t>Inc.a</w:t>
      </w:r>
      <w:proofErr w:type="spellEnd"/>
      <w:r>
        <w:t xml:space="preserve">- </w:t>
      </w:r>
      <w:proofErr w:type="spellStart"/>
      <w:r>
        <w:t>Res.Mint</w:t>
      </w:r>
      <w:proofErr w:type="spellEnd"/>
      <w:r>
        <w:t xml:space="preserve">. ECyT.Nº004/17. </w:t>
      </w:r>
    </w:p>
    <w:p w:rsidR="00E573B6" w:rsidRDefault="00E573B6" w:rsidP="00E573B6">
      <w:pPr>
        <w:ind w:left="360"/>
        <w:jc w:val="both"/>
      </w:pPr>
      <w:r>
        <w:t xml:space="preserve">2-Para ser estudiante regular de la carrera deberá́ renovar su inscripción anualmente. Art.        Nº14inc.bRes.Mint.ECyT.Nº004/17. </w:t>
      </w:r>
    </w:p>
    <w:p w:rsidR="00E573B6" w:rsidRDefault="00E573B6" w:rsidP="00E573B6">
      <w:pPr>
        <w:pStyle w:val="Prrafodelista"/>
        <w:numPr>
          <w:ilvl w:val="0"/>
          <w:numId w:val="1"/>
        </w:numPr>
        <w:jc w:val="both"/>
      </w:pPr>
      <w:r>
        <w:t xml:space="preserve">Inscribirse en las unidades curriculares que desee cursar, siendo su responsabilidad respetar el régimen de correlatividad vigente. Art.Nº10- </w:t>
      </w:r>
      <w:proofErr w:type="spellStart"/>
      <w:r>
        <w:t>Inc.b</w:t>
      </w:r>
      <w:proofErr w:type="spellEnd"/>
      <w:r>
        <w:t xml:space="preserve"> - </w:t>
      </w:r>
      <w:proofErr w:type="spellStart"/>
      <w:r>
        <w:t>Res.Mint</w:t>
      </w:r>
      <w:proofErr w:type="spellEnd"/>
      <w:r>
        <w:t xml:space="preserve">. ECyT.Nº004/17. </w:t>
      </w:r>
    </w:p>
    <w:p w:rsidR="00E573B6" w:rsidRDefault="00E573B6" w:rsidP="00E573B6">
      <w:pPr>
        <w:pStyle w:val="Prrafodelista"/>
        <w:numPr>
          <w:ilvl w:val="0"/>
          <w:numId w:val="1"/>
        </w:numPr>
        <w:jc w:val="both"/>
      </w:pPr>
      <w:r>
        <w:t xml:space="preserve">4- En cuanto al sistema de correlatividad: la condición para cursar es: aprobado el ante precedente y regular el precedente y la condición para rendir es: aprobado el precedente. Res.Mint.ECyT.Nº177/14. </w:t>
      </w:r>
    </w:p>
    <w:p w:rsidR="00E573B6" w:rsidRDefault="00E573B6" w:rsidP="00E573B6">
      <w:pPr>
        <w:pStyle w:val="Prrafodelista"/>
        <w:numPr>
          <w:ilvl w:val="0"/>
          <w:numId w:val="1"/>
        </w:numPr>
        <w:jc w:val="both"/>
      </w:pPr>
      <w:r>
        <w:t xml:space="preserve">5- Será condición de ingreso haber cursado estudios secundarios completos. Excepcionalmente, los mayores de 25 </w:t>
      </w:r>
      <w:r w:rsidR="002B1D24">
        <w:t>años</w:t>
      </w:r>
      <w:r>
        <w:t xml:space="preserve"> que no </w:t>
      </w:r>
      <w:r w:rsidR="002B1D24">
        <w:t>reúnan</w:t>
      </w:r>
      <w:r>
        <w:t xml:space="preserve"> esas condiciones, lo harán de acuerdo a lo establecido en la ley Nacional de Educación Superior. Se fija hasta el 31 de mayo del </w:t>
      </w:r>
      <w:r w:rsidR="002B1D24">
        <w:t>año</w:t>
      </w:r>
      <w:r>
        <w:t xml:space="preserve"> de inscripción como plazo límite para la presentación de la documentación. Art.Nº6 </w:t>
      </w:r>
      <w:proofErr w:type="spellStart"/>
      <w:r>
        <w:t>RES.Mint.ECyT</w:t>
      </w:r>
      <w:proofErr w:type="spellEnd"/>
      <w:r>
        <w:t xml:space="preserve"> Nº004/17. (respecto a este plazo, se informará oportunamente las decisiones que emanen de la DPES, teniendo en cuenta la emergencia sanitaria).-</w:t>
      </w:r>
    </w:p>
    <w:sectPr w:rsidR="00E573B6" w:rsidSect="00F426C6">
      <w:pgSz w:w="11906" w:h="16838" w:code="9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37467"/>
    <w:multiLevelType w:val="hybridMultilevel"/>
    <w:tmpl w:val="E820C660"/>
    <w:lvl w:ilvl="0" w:tplc="958E05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875EE"/>
    <w:multiLevelType w:val="hybridMultilevel"/>
    <w:tmpl w:val="DB6E8B6C"/>
    <w:lvl w:ilvl="0" w:tplc="4B56AC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68"/>
    <w:rsid w:val="002A125B"/>
    <w:rsid w:val="002B1D24"/>
    <w:rsid w:val="00345768"/>
    <w:rsid w:val="00413C72"/>
    <w:rsid w:val="006F5254"/>
    <w:rsid w:val="008254E5"/>
    <w:rsid w:val="009D30A5"/>
    <w:rsid w:val="00AF22AA"/>
    <w:rsid w:val="00BD1D37"/>
    <w:rsid w:val="00D47CBA"/>
    <w:rsid w:val="00E573B6"/>
    <w:rsid w:val="00F4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125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A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12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125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A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12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5A8FC-CE81-4335-B66D-C0B6E59E3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592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cp:lastPrinted>2022-03-21T12:28:00Z</cp:lastPrinted>
  <dcterms:created xsi:type="dcterms:W3CDTF">2022-02-09T11:44:00Z</dcterms:created>
  <dcterms:modified xsi:type="dcterms:W3CDTF">2022-03-21T12:57:00Z</dcterms:modified>
</cp:coreProperties>
</file>