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EXTENSION   </w:t>
      </w:r>
    </w:p>
    <w:p w:rsidR="00000000" w:rsidDel="00000000" w:rsidP="00000000" w:rsidRDefault="00000000" w:rsidRPr="00000000" w14:paraId="00000002">
      <w:pPr>
        <w:spacing w:line="36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OPCIÓN INSTITUCIONAL II: HOCKEY</w:t>
      </w:r>
    </w:p>
    <w:p w:rsidR="00000000" w:rsidDel="00000000" w:rsidP="00000000" w:rsidRDefault="00000000" w:rsidRPr="00000000" w14:paraId="0000000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Identificación de la Institución:</w:t>
      </w:r>
    </w:p>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I.1. Nombre: Instituto Superior de Educación Física </w:t>
      </w:r>
    </w:p>
    <w:p w:rsidR="00000000" w:rsidDel="00000000" w:rsidP="00000000" w:rsidRDefault="00000000" w:rsidRPr="00000000" w14:paraId="000000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I.2. Carácter: Publico – Dependiente de la Dirección de Enseñanza Superior.</w:t>
      </w:r>
    </w:p>
    <w:p w:rsidR="00000000" w:rsidDel="00000000" w:rsidP="00000000" w:rsidRDefault="00000000" w:rsidRPr="00000000" w14:paraId="0000000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I.3. Calle  : Av. Ramón J. Luna S/N , Parque Adán Quiroga, Polideportivo Capital – Catamarca</w:t>
      </w:r>
    </w:p>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Style w:val="Heading4"/>
        <w:spacing w:line="360" w:lineRule="auto"/>
        <w:rPr/>
      </w:pPr>
      <w:r w:rsidDel="00000000" w:rsidR="00000000" w:rsidRPr="00000000">
        <w:rPr>
          <w:rtl w:val="0"/>
        </w:rPr>
        <w:t xml:space="preserve">II. Identificación del Proyecto</w:t>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b w:val="1"/>
          <w:sz w:val="24"/>
          <w:szCs w:val="24"/>
        </w:rPr>
      </w:pPr>
      <w:r w:rsidDel="00000000" w:rsidR="00000000" w:rsidRPr="00000000">
        <w:rPr>
          <w:rFonts w:ascii="Arial" w:cs="Arial" w:eastAsia="Arial" w:hAnsi="Arial"/>
          <w:i w:val="1"/>
          <w:sz w:val="24"/>
          <w:szCs w:val="24"/>
          <w:u w:val="single"/>
          <w:rtl w:val="0"/>
        </w:rPr>
        <w:t xml:space="preserve">II.1.Denominación: </w:t>
      </w:r>
      <w:r w:rsidDel="00000000" w:rsidR="00000000" w:rsidRPr="00000000">
        <w:rPr>
          <w:rFonts w:ascii="Arial" w:cs="Arial" w:eastAsia="Arial" w:hAnsi="Arial"/>
          <w:b w:val="1"/>
          <w:sz w:val="24"/>
          <w:szCs w:val="24"/>
          <w:rtl w:val="0"/>
        </w:rPr>
        <w:t xml:space="preserve">APRENDEMOS JUAGANDO</w:t>
      </w:r>
    </w:p>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II.2. Área Disciplinar</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CAMPO DE LA FORMACIÓN ESPECÍFICA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II.3. Tipo de Evento:</w:t>
      </w:r>
      <w:r w:rsidDel="00000000" w:rsidR="00000000" w:rsidRPr="00000000">
        <w:rPr>
          <w:rFonts w:ascii="Arial" w:cs="Arial" w:eastAsia="Arial" w:hAnsi="Arial"/>
          <w:sz w:val="24"/>
          <w:szCs w:val="24"/>
          <w:rtl w:val="0"/>
        </w:rPr>
        <w:t xml:space="preserve"> Intercambio deportivo</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 II.4. Tiempo Previsto:</w:t>
      </w:r>
      <w:r w:rsidDel="00000000" w:rsidR="00000000" w:rsidRPr="00000000">
        <w:rPr>
          <w:rFonts w:ascii="Arial" w:cs="Arial" w:eastAsia="Arial" w:hAnsi="Arial"/>
          <w:sz w:val="24"/>
          <w:szCs w:val="24"/>
          <w:rtl w:val="0"/>
        </w:rPr>
        <w:t xml:space="preserve"> Dos jornadas de tres horas reloj</w:t>
      </w:r>
    </w:p>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II.5. Fecha en la que se llevara a cabo</w:t>
      </w:r>
      <w:r w:rsidDel="00000000" w:rsidR="00000000" w:rsidRPr="00000000">
        <w:rPr>
          <w:rFonts w:ascii="Arial" w:cs="Arial" w:eastAsia="Arial" w:hAnsi="Arial"/>
          <w:sz w:val="24"/>
          <w:szCs w:val="24"/>
          <w:rtl w:val="0"/>
        </w:rPr>
        <w:t xml:space="preserve">: 30 de junio y 01 de julio</w:t>
      </w:r>
    </w:p>
    <w:p w:rsidR="00000000" w:rsidDel="00000000" w:rsidP="00000000" w:rsidRDefault="00000000" w:rsidRPr="00000000" w14:paraId="00000010">
      <w:pPr>
        <w:pStyle w:val="Heading3"/>
        <w:spacing w:line="360" w:lineRule="auto"/>
        <w:rPr/>
      </w:pPr>
      <w:r w:rsidDel="00000000" w:rsidR="00000000" w:rsidRPr="00000000">
        <w:rPr>
          <w:rtl w:val="0"/>
        </w:rPr>
        <w:t xml:space="preserve">II.6. Cronograma de desarrollo o Agenda</w:t>
      </w:r>
    </w:p>
    <w:tbl>
      <w:tblPr>
        <w:tblStyle w:val="Table1"/>
        <w:tblW w:w="85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2"/>
        <w:gridCol w:w="2992"/>
        <w:gridCol w:w="2591"/>
        <w:tblGridChange w:id="0">
          <w:tblGrid>
            <w:gridCol w:w="2992"/>
            <w:gridCol w:w="2992"/>
            <w:gridCol w:w="2591"/>
          </w:tblGrid>
        </w:tblGridChange>
      </w:tblGrid>
      <w:tr>
        <w:trPr>
          <w:cantSplit w:val="0"/>
          <w:tblHeader w:val="0"/>
        </w:trPr>
        <w:tc>
          <w:tcPr>
            <w:tcMar>
              <w:top w:w="0.0" w:type="dxa"/>
              <w:bottom w:w="0.0" w:type="dxa"/>
            </w:tcMar>
          </w:tcPr>
          <w:bookmarkStart w:colFirst="0" w:colLast="0" w:name="gjdgxs" w:id="0"/>
          <w:bookmarkEnd w:id="0"/>
          <w:p w:rsidR="00000000" w:rsidDel="00000000" w:rsidP="00000000" w:rsidRDefault="00000000" w:rsidRPr="00000000" w14:paraId="00000011">
            <w:pPr>
              <w:pStyle w:val="Heading1"/>
              <w:spacing w:line="360" w:lineRule="auto"/>
              <w:rPr/>
            </w:pPr>
            <w:r w:rsidDel="00000000" w:rsidR="00000000" w:rsidRPr="00000000">
              <w:rPr>
                <w:rtl w:val="0"/>
              </w:rPr>
              <w:t xml:space="preserve">TEMA</w:t>
            </w:r>
          </w:p>
        </w:tc>
        <w:tc>
          <w:tcPr>
            <w:tcMar>
              <w:top w:w="0.0" w:type="dxa"/>
              <w:bottom w:w="0.0" w:type="dxa"/>
            </w:tcMar>
          </w:tcPr>
          <w:p w:rsidR="00000000" w:rsidDel="00000000" w:rsidP="00000000" w:rsidRDefault="00000000" w:rsidRPr="00000000" w14:paraId="0000001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w:t>
            </w:r>
          </w:p>
        </w:tc>
        <w:tc>
          <w:tcPr>
            <w:tcMar>
              <w:top w:w="0.0" w:type="dxa"/>
              <w:bottom w:w="0.0" w:type="dxa"/>
            </w:tcMar>
          </w:tcPr>
          <w:p w:rsidR="00000000" w:rsidDel="00000000" w:rsidP="00000000" w:rsidRDefault="00000000" w:rsidRPr="00000000" w14:paraId="0000001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w:t>
            </w:r>
          </w:p>
        </w:tc>
      </w:tr>
      <w:tr>
        <w:trPr>
          <w:cantSplit w:val="0"/>
          <w:tblHeader w:val="0"/>
        </w:trPr>
        <w:tc>
          <w:tcPr>
            <w:tcMar>
              <w:top w:w="0.0" w:type="dxa"/>
              <w:bottom w:w="0.0" w:type="dxa"/>
            </w:tcMar>
          </w:tcPr>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Arbitraje general</w:t>
            </w:r>
          </w:p>
        </w:tc>
        <w:tc>
          <w:tcPr>
            <w:tcMar>
              <w:top w:w="0.0" w:type="dxa"/>
              <w:bottom w:w="0.0" w:type="dxa"/>
            </w:tcMar>
          </w:tcPr>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8:30 a 9:30</w:t>
            </w:r>
          </w:p>
        </w:tc>
        <w:tc>
          <w:tcPr>
            <w:tcMar>
              <w:top w:w="0.0" w:type="dxa"/>
              <w:bottom w:w="0.0" w:type="dxa"/>
            </w:tcMar>
          </w:tcPr>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 de junio</w:t>
            </w:r>
          </w:p>
        </w:tc>
      </w:tr>
      <w:tr>
        <w:trPr>
          <w:cantSplit w:val="0"/>
          <w:tblHeader w:val="0"/>
        </w:trPr>
        <w:tc>
          <w:tcPr>
            <w:tcMar>
              <w:top w:w="0.0" w:type="dxa"/>
              <w:bottom w:w="0.0" w:type="dxa"/>
            </w:tcMar>
          </w:tcPr>
          <w:p w:rsidR="00000000" w:rsidDel="00000000" w:rsidP="00000000" w:rsidRDefault="00000000" w:rsidRPr="00000000" w14:paraId="0000001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Entrada en calor específica</w:t>
            </w:r>
          </w:p>
        </w:tc>
        <w:tc>
          <w:tcPr>
            <w:tcMar>
              <w:top w:w="0.0" w:type="dxa"/>
              <w:bottom w:w="0.0" w:type="dxa"/>
            </w:tcMar>
          </w:tcPr>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9:40 a 10:00</w:t>
            </w:r>
          </w:p>
        </w:tc>
        <w:tc>
          <w:tcPr>
            <w:tcMar>
              <w:top w:w="0.0" w:type="dxa"/>
              <w:bottom w:w="0.0" w:type="dxa"/>
            </w:tcMar>
          </w:tcPr>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 de junio</w:t>
            </w:r>
          </w:p>
        </w:tc>
      </w:tr>
      <w:tr>
        <w:trPr>
          <w:cantSplit w:val="0"/>
          <w:tblHeader w:val="0"/>
        </w:trPr>
        <w:tc>
          <w:tcPr>
            <w:tcMar>
              <w:top w:w="0.0" w:type="dxa"/>
              <w:bottom w:w="0.0" w:type="dxa"/>
            </w:tcMar>
          </w:tcPr>
          <w:p w:rsidR="00000000" w:rsidDel="00000000" w:rsidP="00000000" w:rsidRDefault="00000000" w:rsidRPr="00000000" w14:paraId="000000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Partido de hockey (ida)4° A vs 4° B</w:t>
            </w:r>
          </w:p>
        </w:tc>
        <w:tc>
          <w:tcPr>
            <w:tcMar>
              <w:top w:w="0.0" w:type="dxa"/>
              <w:bottom w:w="0.0" w:type="dxa"/>
            </w:tcMar>
          </w:tcPr>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 a 11:30</w:t>
            </w:r>
          </w:p>
        </w:tc>
        <w:tc>
          <w:tcPr>
            <w:tcMar>
              <w:top w:w="0.0" w:type="dxa"/>
              <w:bottom w:w="0.0" w:type="dxa"/>
            </w:tcMar>
          </w:tcPr>
          <w:p w:rsidR="00000000" w:rsidDel="00000000" w:rsidP="00000000" w:rsidRDefault="00000000" w:rsidRPr="00000000" w14:paraId="000000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 de junio</w:t>
            </w:r>
          </w:p>
        </w:tc>
      </w:tr>
      <w:tr>
        <w:trPr>
          <w:cantSplit w:val="0"/>
          <w:tblHeader w:val="0"/>
        </w:trPr>
        <w:tc>
          <w:tcPr>
            <w:tcMar>
              <w:top w:w="0.0" w:type="dxa"/>
              <w:bottom w:w="0.0" w:type="dxa"/>
            </w:tcMar>
          </w:tcPr>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Armado de mesa de control</w:t>
            </w:r>
          </w:p>
        </w:tc>
        <w:tc>
          <w:tcPr>
            <w:tcMar>
              <w:top w:w="0.0" w:type="dxa"/>
              <w:bottom w:w="0.0" w:type="dxa"/>
            </w:tcMar>
          </w:tcPr>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17:30 a 18:00</w:t>
            </w:r>
          </w:p>
        </w:tc>
        <w:tc>
          <w:tcPr>
            <w:tcMar>
              <w:top w:w="0.0" w:type="dxa"/>
              <w:bottom w:w="0.0" w:type="dxa"/>
            </w:tcMar>
          </w:tcPr>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01 de julio</w:t>
            </w:r>
          </w:p>
        </w:tc>
      </w:tr>
      <w:tr>
        <w:trPr>
          <w:cantSplit w:val="0"/>
          <w:tblHeader w:val="0"/>
        </w:trPr>
        <w:tc>
          <w:tcPr>
            <w:tcMar>
              <w:top w:w="0.0" w:type="dxa"/>
              <w:bottom w:w="0.0" w:type="dxa"/>
            </w:tcMar>
          </w:tcPr>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Entrada en calor específica</w:t>
            </w:r>
          </w:p>
        </w:tc>
        <w:tc>
          <w:tcPr>
            <w:tcMar>
              <w:top w:w="0.0" w:type="dxa"/>
              <w:bottom w:w="0.0" w:type="dxa"/>
            </w:tcMar>
          </w:tcPr>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18:00 a 18:20</w:t>
            </w:r>
          </w:p>
        </w:tc>
        <w:tc>
          <w:tcPr>
            <w:tcMar>
              <w:top w:w="0.0" w:type="dxa"/>
              <w:bottom w:w="0.0" w:type="dxa"/>
            </w:tcMar>
          </w:tcPr>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01 de julio</w:t>
            </w:r>
          </w:p>
        </w:tc>
      </w:tr>
      <w:tr>
        <w:trPr>
          <w:cantSplit w:val="0"/>
          <w:tblHeader w:val="0"/>
        </w:trPr>
        <w:tc>
          <w:tcPr>
            <w:tcMar>
              <w:top w:w="0.0" w:type="dxa"/>
              <w:bottom w:w="0.0" w:type="dxa"/>
            </w:tcMar>
          </w:tcPr>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Partido de hockey (vuelta) 4° A vs 4° B</w:t>
            </w:r>
          </w:p>
        </w:tc>
        <w:tc>
          <w:tcPr>
            <w:tcMar>
              <w:top w:w="0.0" w:type="dxa"/>
              <w:bottom w:w="0.0" w:type="dxa"/>
            </w:tcMar>
          </w:tcPr>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18:20 a 20:00</w:t>
            </w:r>
          </w:p>
        </w:tc>
        <w:tc>
          <w:tcPr>
            <w:tcMar>
              <w:top w:w="0.0" w:type="dxa"/>
              <w:bottom w:w="0.0" w:type="dxa"/>
            </w:tcMar>
          </w:tcPr>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01 de julio</w:t>
            </w:r>
          </w:p>
        </w:tc>
      </w:tr>
      <w:tr>
        <w:trPr>
          <w:cantSplit w:val="0"/>
          <w:tblHeader w:val="0"/>
        </w:trPr>
        <w:tc>
          <w:tcPr>
            <w:tcMar>
              <w:top w:w="0.0" w:type="dxa"/>
              <w:bottom w:w="0.0" w:type="dxa"/>
            </w:tcMar>
          </w:tcPr>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Tercer tiempo de camaradería</w:t>
            </w:r>
          </w:p>
        </w:tc>
        <w:tc>
          <w:tcPr>
            <w:tcMar>
              <w:top w:w="0.0" w:type="dxa"/>
              <w:bottom w:w="0.0" w:type="dxa"/>
            </w:tcMar>
          </w:tcPr>
          <w:p w:rsidR="00000000" w:rsidDel="00000000" w:rsidP="00000000" w:rsidRDefault="00000000" w:rsidRPr="00000000" w14:paraId="000000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20:00 a 20:30</w:t>
            </w:r>
          </w:p>
        </w:tc>
        <w:tc>
          <w:tcPr>
            <w:tcMar>
              <w:top w:w="0.0" w:type="dxa"/>
              <w:bottom w:w="0.0" w:type="dxa"/>
            </w:tcMar>
          </w:tcPr>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01 de julio</w:t>
            </w:r>
          </w:p>
        </w:tc>
      </w:tr>
    </w:tbl>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II.7. Sede: </w:t>
      </w:r>
      <w:r w:rsidDel="00000000" w:rsidR="00000000" w:rsidRPr="00000000">
        <w:rPr>
          <w:rFonts w:ascii="Arial" w:cs="Arial" w:eastAsia="Arial" w:hAnsi="Arial"/>
          <w:sz w:val="24"/>
          <w:szCs w:val="24"/>
          <w:rtl w:val="0"/>
        </w:rPr>
        <w:t xml:space="preserve">Cancha de césped sintético del polideportivo Fray Mamerto Esquiú en San Fernando del Valle de Catamarca</w:t>
      </w:r>
    </w:p>
    <w:p w:rsidR="00000000" w:rsidDel="00000000" w:rsidP="00000000" w:rsidRDefault="00000000" w:rsidRPr="00000000" w14:paraId="0000002A">
      <w:pPr>
        <w:pStyle w:val="Heading4"/>
        <w:spacing w:line="360" w:lineRule="auto"/>
        <w:rPr/>
      </w:pPr>
      <w:r w:rsidDel="00000000" w:rsidR="00000000" w:rsidRPr="00000000">
        <w:rPr>
          <w:rtl w:val="0"/>
        </w:rPr>
        <w:t xml:space="preserve">III. Desarrollo del Proyecto </w:t>
      </w:r>
    </w:p>
    <w:p w:rsidR="00000000" w:rsidDel="00000000" w:rsidP="00000000" w:rsidRDefault="00000000" w:rsidRPr="00000000" w14:paraId="0000002B">
      <w:pPr>
        <w:spacing w:line="360" w:lineRule="auto"/>
        <w:jc w:val="both"/>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02C">
      <w:pPr>
        <w:pStyle w:val="Heading3"/>
        <w:spacing w:line="360" w:lineRule="auto"/>
        <w:rPr/>
      </w:pPr>
      <w:r w:rsidDel="00000000" w:rsidR="00000000" w:rsidRPr="00000000">
        <w:rPr>
          <w:rtl w:val="0"/>
        </w:rPr>
        <w:t xml:space="preserve">III.8. Justificación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experiencia de aprender un deporte para posteriormente enseñarlo, es un proceso que necesita sostenerse en la relación teórica-práctica, en la experimentación y la reflexión, en la práctica y en el análisis. Por ello resulta indispensable que el futuro docente pueda sentir el stress que implica intentar aplicar las técnicas específicas en el desarrollo real del deporte, que si bien en esta oportunidad será simplificado, pues no se concretará la ejecución de córner corto (ya que implica elementos de seguridad con los que no cuenta la institución) igualmente resulta muy constructivo al momento de comprender lo que significa la transposición didáctica para sus futuros alumnos, ya sea dentro del sistema de educación escolarizada como para aquellos que concurren a clubes con la ilusión de practicar un deporte, y muchas veces abandonan defraudados por las exigencias que los mismos profesionales les imponemos.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 aspecto sumamente importante a desarrollar en estas jornadas será el conocimiento general de las acciones de los árbitros, y armado de la mesa de control, tareas sumamente importantes para el futuro profesional de la educación física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pero no por ello de menor importancia se plantea la posibilidad de generar dos jornadas de intercambio amistoso entre los estudiantes del último año de la carrera, con ello se espera generar lazos de camaradería y colaboración que se consoliden y perduren a través del tiempo.</w:t>
      </w:r>
      <w:r w:rsidDel="00000000" w:rsidR="00000000" w:rsidRPr="00000000">
        <w:rPr>
          <w:rtl w:val="0"/>
        </w:rPr>
      </w:r>
    </w:p>
    <w:p w:rsidR="00000000" w:rsidDel="00000000" w:rsidP="00000000" w:rsidRDefault="00000000" w:rsidRPr="00000000" w14:paraId="00000030">
      <w:pPr>
        <w:pStyle w:val="Heading3"/>
        <w:spacing w:line="360" w:lineRule="auto"/>
        <w:rPr>
          <w:i w:val="0"/>
          <w:u w:val="none"/>
        </w:rPr>
      </w:pPr>
      <w:r w:rsidDel="00000000" w:rsidR="00000000" w:rsidRPr="00000000">
        <w:rPr>
          <w:rtl w:val="0"/>
        </w:rPr>
        <w:t xml:space="preserve">III.9. Objetivos Generales </w:t>
      </w: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Participar activamente de un parido de hockey de nivel inicial demostrando lo aprendido durante el primer cuatrimestre</w:t>
      </w:r>
    </w:p>
    <w:p w:rsidR="00000000" w:rsidDel="00000000" w:rsidP="00000000" w:rsidRDefault="00000000" w:rsidRPr="00000000" w14:paraId="00000032">
      <w:pPr>
        <w:pStyle w:val="Heading3"/>
        <w:spacing w:line="360" w:lineRule="auto"/>
        <w:rPr>
          <w:i w:val="0"/>
          <w:u w:val="none"/>
        </w:rPr>
      </w:pPr>
      <w:r w:rsidDel="00000000" w:rsidR="00000000" w:rsidRPr="00000000">
        <w:rPr>
          <w:rtl w:val="0"/>
        </w:rPr>
        <w:t xml:space="preserve">III.10. Objetivos Específicos </w:t>
      </w: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los fundamentos técnicos aprendidos en un juego real con tácticas específicas</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reglas elementales del deporte, las sanciones y su aplicación durante el partido</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del tercer tiempo, un intercambio de camaradería que caracteriza a este deporte en todas las categorías de desarrollo </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Style w:val="Heading3"/>
        <w:spacing w:line="360" w:lineRule="auto"/>
        <w:rPr>
          <w:i w:val="0"/>
          <w:u w:val="none"/>
        </w:rPr>
      </w:pPr>
      <w:r w:rsidDel="00000000" w:rsidR="00000000" w:rsidRPr="00000000">
        <w:rPr>
          <w:rtl w:val="0"/>
        </w:rPr>
        <w:t xml:space="preserve">III.11 Contenidos</w:t>
      </w: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Aplicación práctica de los fundamentos específicos: la correcta toma del palo para cada fundamento, la conducción de estudio, conducción de velocidad, el pase: push y golpe, recepción: frontal, lateral derecha y de revés. Remate al arco</w:t>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Reconocimiento de reglas de juego y sistema de sanciones in situ</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hockey como medio de socialización en todas las edades</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Style w:val="Heading5"/>
        <w:spacing w:line="360" w:lineRule="auto"/>
        <w:rPr/>
      </w:pPr>
      <w:r w:rsidDel="00000000" w:rsidR="00000000" w:rsidRPr="00000000">
        <w:rPr>
          <w:rtl w:val="0"/>
        </w:rPr>
        <w:t xml:space="preserve">III.12 Organización </w:t>
      </w:r>
    </w:p>
    <w:p w:rsidR="00000000" w:rsidDel="00000000" w:rsidP="00000000" w:rsidRDefault="00000000" w:rsidRPr="00000000" w14:paraId="0000003D">
      <w:pPr>
        <w:pStyle w:val="Heading5"/>
        <w:spacing w:line="360" w:lineRule="auto"/>
        <w:rPr/>
      </w:pPr>
      <w:r w:rsidDel="00000000" w:rsidR="00000000" w:rsidRPr="00000000">
        <w:rPr>
          <w:rtl w:val="0"/>
        </w:rPr>
        <w:t xml:space="preserve"> Participantes</w:t>
      </w:r>
    </w:p>
    <w:p w:rsidR="00000000" w:rsidDel="00000000" w:rsidP="00000000" w:rsidRDefault="00000000" w:rsidRPr="00000000" w14:paraId="0000003E">
      <w:pPr>
        <w:numPr>
          <w:ilvl w:val="0"/>
          <w:numId w:val="1"/>
        </w:numPr>
        <w:tabs>
          <w:tab w:val="left" w:pos="204"/>
        </w:tabs>
        <w:spacing w:line="360" w:lineRule="auto"/>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cantidad de alumnos previstos: Sesenta</w:t>
      </w:r>
    </w:p>
    <w:p w:rsidR="00000000" w:rsidDel="00000000" w:rsidP="00000000" w:rsidRDefault="00000000" w:rsidRPr="00000000" w14:paraId="0000003F">
      <w:pPr>
        <w:numPr>
          <w:ilvl w:val="0"/>
          <w:numId w:val="1"/>
        </w:numPr>
        <w:tabs>
          <w:tab w:val="left" w:pos="204"/>
        </w:tabs>
        <w:spacing w:line="360" w:lineRule="auto"/>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cantidad de docentes que desarrollaran el proyecto: uno y dosárbitros federados</w:t>
      </w:r>
    </w:p>
    <w:p w:rsidR="00000000" w:rsidDel="00000000" w:rsidP="00000000" w:rsidRDefault="00000000" w:rsidRPr="00000000" w14:paraId="00000040">
      <w:pPr>
        <w:numPr>
          <w:ilvl w:val="0"/>
          <w:numId w:val="1"/>
        </w:numPr>
        <w:tabs>
          <w:tab w:val="left" w:pos="204"/>
        </w:tabs>
        <w:spacing w:line="360" w:lineRule="auto"/>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fecha de inicio y finalización del proyecto: desde 30 de junio al 01 de julio</w:t>
      </w:r>
    </w:p>
    <w:p w:rsidR="00000000" w:rsidDel="00000000" w:rsidP="00000000" w:rsidRDefault="00000000" w:rsidRPr="00000000" w14:paraId="00000041">
      <w:pPr>
        <w:numPr>
          <w:ilvl w:val="0"/>
          <w:numId w:val="1"/>
        </w:numPr>
        <w:tabs>
          <w:tab w:val="left" w:pos="204"/>
        </w:tabs>
        <w:spacing w:line="360" w:lineRule="auto"/>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cantidad de horas cátedras: nueve horas cátedra</w:t>
      </w:r>
    </w:p>
    <w:p w:rsidR="00000000" w:rsidDel="00000000" w:rsidP="00000000" w:rsidRDefault="00000000" w:rsidRPr="00000000" w14:paraId="00000042">
      <w:pPr>
        <w:numPr>
          <w:ilvl w:val="0"/>
          <w:numId w:val="1"/>
        </w:numPr>
        <w:tabs>
          <w:tab w:val="left" w:pos="204"/>
        </w:tabs>
        <w:spacing w:line="360" w:lineRule="auto"/>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cantidad de encuentros: dos encuentros</w:t>
      </w:r>
    </w:p>
    <w:p w:rsidR="00000000" w:rsidDel="00000000" w:rsidP="00000000" w:rsidRDefault="00000000" w:rsidRPr="00000000" w14:paraId="00000043">
      <w:pPr>
        <w:numPr>
          <w:ilvl w:val="0"/>
          <w:numId w:val="1"/>
        </w:numPr>
        <w:tabs>
          <w:tab w:val="left" w:pos="204"/>
        </w:tabs>
        <w:spacing w:line="360" w:lineRule="auto"/>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de participantes destinatarios: Sesenta de ISEF</w:t>
      </w:r>
    </w:p>
    <w:p w:rsidR="00000000" w:rsidDel="00000000" w:rsidP="00000000" w:rsidRDefault="00000000" w:rsidRPr="00000000" w14:paraId="00000044">
      <w:pPr>
        <w:numPr>
          <w:ilvl w:val="0"/>
          <w:numId w:val="1"/>
        </w:numPr>
        <w:tabs>
          <w:tab w:val="left" w:pos="204"/>
        </w:tabs>
        <w:spacing w:line="360" w:lineRule="auto"/>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de responsables de los destinatarios: uno</w:t>
      </w:r>
    </w:p>
    <w:p w:rsidR="00000000" w:rsidDel="00000000" w:rsidP="00000000" w:rsidRDefault="00000000" w:rsidRPr="00000000" w14:paraId="00000045">
      <w:pPr>
        <w:tabs>
          <w:tab w:val="left" w:pos="204"/>
        </w:tabs>
        <w:spacing w:line="360" w:lineRule="auto"/>
        <w:ind w:left="567" w:firstLine="0"/>
        <w:jc w:val="both"/>
        <w:rPr>
          <w:rFonts w:ascii="Arial" w:cs="Arial" w:eastAsia="Arial" w:hAnsi="Arial"/>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jc w:val="both"/>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Recursos: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both"/>
        <w:rPr>
          <w:rFonts w:ascii="Arial" w:cs="Arial" w:eastAsia="Arial" w:hAnsi="Arial"/>
          <w:b w:val="1"/>
          <w:i w:val="1"/>
          <w:color w:val="000000"/>
          <w:sz w:val="24"/>
          <w:szCs w:val="24"/>
          <w:u w:val="single"/>
        </w:rPr>
      </w:pPr>
      <w:r w:rsidDel="00000000" w:rsidR="00000000" w:rsidRPr="00000000">
        <w:rPr>
          <w:rtl w:val="0"/>
        </w:rPr>
      </w:r>
    </w:p>
    <w:p w:rsidR="00000000" w:rsidDel="00000000" w:rsidP="00000000" w:rsidRDefault="00000000" w:rsidRPr="00000000" w14:paraId="00000048">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Función: Coordinación  </w:t>
      </w:r>
    </w:p>
    <w:p w:rsidR="00000000" w:rsidDel="00000000" w:rsidP="00000000" w:rsidRDefault="00000000" w:rsidRPr="00000000" w14:paraId="00000049">
      <w:pPr>
        <w:pStyle w:val="Heading2"/>
        <w:tabs>
          <w:tab w:val="left" w:pos="204"/>
        </w:tabs>
        <w:rPr/>
      </w:pPr>
      <w:r w:rsidDel="00000000" w:rsidR="00000000" w:rsidRPr="00000000">
        <w:rPr>
          <w:rtl w:val="0"/>
        </w:rPr>
        <w:t xml:space="preserve">Cantidad: uno</w:t>
      </w:r>
    </w:p>
    <w:p w:rsidR="00000000" w:rsidDel="00000000" w:rsidP="00000000" w:rsidRDefault="00000000" w:rsidRPr="00000000" w14:paraId="0000004A">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Apellido y Nombre: Torres Adriana </w:t>
      </w:r>
    </w:p>
    <w:p w:rsidR="00000000" w:rsidDel="00000000" w:rsidP="00000000" w:rsidRDefault="00000000" w:rsidRPr="00000000" w14:paraId="0000004B">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Función: alumna: coordinación de cuarto año A</w:t>
      </w:r>
    </w:p>
    <w:p w:rsidR="00000000" w:rsidDel="00000000" w:rsidP="00000000" w:rsidRDefault="00000000" w:rsidRPr="00000000" w14:paraId="0000004C">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uno</w:t>
      </w:r>
    </w:p>
    <w:p w:rsidR="00000000" w:rsidDel="00000000" w:rsidP="00000000" w:rsidRDefault="00000000" w:rsidRPr="00000000" w14:paraId="0000004D">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Apellido y Nombre: Ponce Daniela</w:t>
      </w:r>
    </w:p>
    <w:p w:rsidR="00000000" w:rsidDel="00000000" w:rsidP="00000000" w:rsidRDefault="00000000" w:rsidRPr="00000000" w14:paraId="0000004E">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Función: Alumnos: coordinación cuarto año B   </w:t>
      </w:r>
    </w:p>
    <w:p w:rsidR="00000000" w:rsidDel="00000000" w:rsidP="00000000" w:rsidRDefault="00000000" w:rsidRPr="00000000" w14:paraId="0000004F">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uno</w:t>
      </w:r>
    </w:p>
    <w:p w:rsidR="00000000" w:rsidDel="00000000" w:rsidP="00000000" w:rsidRDefault="00000000" w:rsidRPr="00000000" w14:paraId="00000050">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Apellido y Nombre: Reinoso Ana Lucia</w:t>
      </w:r>
    </w:p>
    <w:p w:rsidR="00000000" w:rsidDel="00000000" w:rsidP="00000000" w:rsidRDefault="00000000" w:rsidRPr="00000000" w14:paraId="00000051">
      <w:pPr>
        <w:tabs>
          <w:tab w:val="left" w:pos="204"/>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tabs>
          <w:tab w:val="left" w:pos="204"/>
        </w:tabs>
        <w:spacing w:line="360" w:lineRule="auto"/>
        <w:jc w:val="both"/>
        <w:rPr>
          <w:rFonts w:ascii="Arial" w:cs="Arial" w:eastAsia="Arial" w:hAnsi="Arial"/>
          <w:i w:val="1"/>
          <w:sz w:val="24"/>
          <w:szCs w:val="24"/>
          <w:u w:val="singl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u w:val="single"/>
          <w:rtl w:val="0"/>
        </w:rPr>
        <w:t xml:space="preserve">Recursos Materiales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Audio: no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Visuales: no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Transporte: no</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Materiales: todos los materiales específicos. Palos de hockey, bochas y conos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jc w:val="both"/>
        <w:rPr>
          <w:rFonts w:ascii="Arial" w:cs="Arial" w:eastAsia="Arial" w:hAnsi="Arial"/>
          <w:i w:val="1"/>
          <w:color w:val="000000"/>
          <w:sz w:val="24"/>
          <w:szCs w:val="24"/>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jc w:val="both"/>
        <w:rPr>
          <w:rFonts w:ascii="Arial" w:cs="Arial" w:eastAsia="Arial" w:hAnsi="Arial"/>
          <w:i w:val="1"/>
          <w:color w:val="000000"/>
          <w:sz w:val="24"/>
          <w:szCs w:val="24"/>
          <w:u w:val="single"/>
        </w:rPr>
      </w:pPr>
      <w:r w:rsidDel="00000000" w:rsidR="00000000" w:rsidRPr="00000000">
        <w:rPr>
          <w:rFonts w:ascii="Arial" w:cs="Arial" w:eastAsia="Arial" w:hAnsi="Arial"/>
          <w:i w:val="1"/>
          <w:color w:val="000000"/>
          <w:sz w:val="24"/>
          <w:szCs w:val="24"/>
          <w:u w:val="single"/>
          <w:rtl w:val="0"/>
        </w:rPr>
        <w:t xml:space="preserve">III.13 Evaluación</w:t>
      </w:r>
    </w:p>
    <w:p w:rsidR="00000000" w:rsidDel="00000000" w:rsidP="00000000" w:rsidRDefault="00000000" w:rsidRPr="00000000" w14:paraId="00000059">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Se realizará un seguimiento de participación con tabla de cotejo, registro anecdótico y rúbricas, paralelamente las coordinadoras de cada curso serán las personas encargadas de registrar el evento en imágenes</w:t>
      </w:r>
    </w:p>
    <w:p w:rsidR="00000000" w:rsidDel="00000000" w:rsidP="00000000" w:rsidRDefault="00000000" w:rsidRPr="00000000" w14:paraId="0000005A">
      <w:pPr>
        <w:tabs>
          <w:tab w:val="left" w:pos="204"/>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pStyle w:val="Heading3"/>
        <w:spacing w:line="360" w:lineRule="auto"/>
        <w:rPr/>
      </w:pPr>
      <w:r w:rsidDel="00000000" w:rsidR="00000000" w:rsidRPr="00000000">
        <w:rPr>
          <w:rtl w:val="0"/>
        </w:rPr>
        <w:t xml:space="preserve">III.14 Presupuesto </w:t>
      </w:r>
    </w:p>
    <w:p w:rsidR="00000000" w:rsidDel="00000000" w:rsidP="00000000" w:rsidRDefault="00000000" w:rsidRPr="00000000" w14:paraId="0000005C">
      <w:pPr>
        <w:spacing w:line="360" w:lineRule="auto"/>
        <w:jc w:val="both"/>
        <w:rPr>
          <w:rFonts w:ascii="Arial" w:cs="Arial" w:eastAsia="Arial" w:hAnsi="Arial"/>
          <w:sz w:val="24"/>
          <w:szCs w:val="24"/>
        </w:rPr>
      </w:pPr>
      <w:r w:rsidDel="00000000" w:rsidR="00000000" w:rsidRPr="00000000">
        <w:rPr>
          <w:rtl w:val="0"/>
        </w:rPr>
      </w:r>
    </w:p>
    <w:tbl>
      <w:tblPr>
        <w:tblStyle w:val="Table2"/>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2"/>
        <w:gridCol w:w="2181"/>
        <w:gridCol w:w="3805"/>
        <w:tblGridChange w:id="0">
          <w:tblGrid>
            <w:gridCol w:w="2992"/>
            <w:gridCol w:w="2181"/>
            <w:gridCol w:w="3805"/>
          </w:tblGrid>
        </w:tblGridChange>
      </w:tblGrid>
      <w:tr>
        <w:trPr>
          <w:cantSplit w:val="0"/>
          <w:tblHeader w:val="0"/>
        </w:trPr>
        <w:tc>
          <w:tcPr>
            <w:tcMar>
              <w:top w:w="0.0" w:type="dxa"/>
              <w:bottom w:w="0.0" w:type="dxa"/>
            </w:tcMar>
          </w:tcPr>
          <w:p w:rsidR="00000000" w:rsidDel="00000000" w:rsidP="00000000" w:rsidRDefault="00000000" w:rsidRPr="00000000" w14:paraId="0000005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 </w:t>
            </w:r>
          </w:p>
        </w:tc>
        <w:tc>
          <w:tcPr>
            <w:tcMar>
              <w:top w:w="0.0" w:type="dxa"/>
              <w:bottom w:w="0.0" w:type="dxa"/>
            </w:tcMar>
          </w:tcPr>
          <w:p w:rsidR="00000000" w:rsidDel="00000000" w:rsidP="00000000" w:rsidRDefault="00000000" w:rsidRPr="00000000" w14:paraId="0000005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Costo</w:t>
            </w:r>
          </w:p>
        </w:tc>
        <w:tc>
          <w:tcPr>
            <w:tcMar>
              <w:top w:w="0.0" w:type="dxa"/>
              <w:bottom w:w="0.0" w:type="dxa"/>
            </w:tcMar>
          </w:tcPr>
          <w:p w:rsidR="00000000" w:rsidDel="00000000" w:rsidP="00000000" w:rsidRDefault="00000000" w:rsidRPr="00000000" w14:paraId="0000005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 y/o Fuente de Financiación</w:t>
            </w:r>
          </w:p>
        </w:tc>
      </w:tr>
      <w:tr>
        <w:trPr>
          <w:cantSplit w:val="0"/>
          <w:tblHeader w:val="0"/>
        </w:trPr>
        <w:tc>
          <w:tcPr>
            <w:tcMar>
              <w:top w:w="0.0" w:type="dxa"/>
              <w:bottom w:w="0.0" w:type="dxa"/>
            </w:tcMar>
          </w:tcPr>
          <w:p w:rsidR="00000000" w:rsidDel="00000000" w:rsidP="00000000" w:rsidRDefault="00000000" w:rsidRPr="00000000" w14:paraId="0000006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Arbitraje: dos árbitros en dos partidos</w:t>
            </w:r>
          </w:p>
        </w:tc>
        <w:tc>
          <w:tcPr>
            <w:tcMar>
              <w:top w:w="0.0" w:type="dxa"/>
              <w:bottom w:w="0.0" w:type="dxa"/>
            </w:tcMar>
          </w:tcPr>
          <w:p w:rsidR="00000000" w:rsidDel="00000000" w:rsidP="00000000" w:rsidRDefault="00000000" w:rsidRPr="00000000" w14:paraId="0000006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$ 4.400</w:t>
            </w:r>
          </w:p>
        </w:tc>
        <w:tc>
          <w:tcPr>
            <w:tcMar>
              <w:top w:w="0.0" w:type="dxa"/>
              <w:bottom w:w="0.0" w:type="dxa"/>
            </w:tcMar>
          </w:tcPr>
          <w:p w:rsidR="00000000" w:rsidDel="00000000" w:rsidP="00000000" w:rsidRDefault="00000000" w:rsidRPr="00000000" w14:paraId="000000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Cada curso paga el arbitraje en su turno con aportes de todos los estudiantes</w:t>
            </w:r>
          </w:p>
        </w:tc>
      </w:tr>
      <w:tr>
        <w:trPr>
          <w:cantSplit w:val="0"/>
          <w:tblHeader w:val="0"/>
        </w:trPr>
        <w:tc>
          <w:tcPr>
            <w:tcMar>
              <w:top w:w="0.0" w:type="dxa"/>
              <w:bottom w:w="0.0" w:type="dxa"/>
            </w:tcMar>
          </w:tcPr>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Comida y bebida para compartir en el tercer tiempo</w:t>
            </w:r>
          </w:p>
        </w:tc>
        <w:tc>
          <w:tcPr>
            <w:tcMar>
              <w:top w:w="0.0" w:type="dxa"/>
              <w:bottom w:w="0.0" w:type="dxa"/>
            </w:tcMar>
          </w:tcPr>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Mar>
              <w:top w:w="0.0" w:type="dxa"/>
              <w:bottom w:w="0.0" w:type="dxa"/>
            </w:tcMar>
          </w:tcPr>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Cada estudiante lleva algo para compartir</w:t>
            </w:r>
          </w:p>
        </w:tc>
      </w:tr>
    </w:tbl>
    <w:p w:rsidR="00000000" w:rsidDel="00000000" w:rsidP="00000000" w:rsidRDefault="00000000" w:rsidRPr="00000000" w14:paraId="0000006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Arial" w:cs="Arial" w:eastAsia="Arial" w:hAnsi="Arial"/>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Arial" w:cs="Arial" w:eastAsia="Arial" w:hAnsi="Arial"/>
          <w:sz w:val="24"/>
          <w:szCs w:val="24"/>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252"/>
        <w:tab w:val="right" w:pos="8504"/>
      </w:tabs>
      <w:jc w:val="center"/>
      <w:rPr>
        <w:color w:val="4472c4"/>
      </w:rPr>
    </w:pPr>
    <w:r w:rsidDel="00000000" w:rsidR="00000000" w:rsidRPr="00000000">
      <w:rPr>
        <w:color w:val="4472c4"/>
        <w:rtl w:val="0"/>
      </w:rPr>
      <w:t xml:space="preserve">AV. JOSE RAMON LUNA S/N - S. F. DEL V. DE CATAMARCA - ARGENTINA</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4472c4"/>
        <w:rtl w:val="0"/>
      </w:rPr>
      <w:t xml:space="preserve">WEB: https://isef-cat.infd.edu.ar - FACE: Instituto Superior de Educación Física</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-1080133</wp:posOffset>
              </wp:positionH>
              <wp:positionV relativeFrom="paragraph">
                <wp:posOffset>0</wp:posOffset>
              </wp:positionV>
              <wp:extent cx="7364730" cy="9528810"/>
              <wp:effectExtent b="26670" l="0" r="26670" t="0"/>
              <wp:wrapNone/>
              <wp:docPr id="1" name=""/>
              <a:graphic>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-1080133</wp:posOffset>
              </wp:positionH>
              <wp:positionV relativeFrom="paragraph">
                <wp:posOffset>0</wp:posOffset>
              </wp:positionV>
              <wp:extent cx="7391400" cy="9555480"/>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391400" cy="95554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spacing w:line="264" w:lineRule="auto"/>
      <w:rPr/>
    </w:pPr>
    <w:r w:rsidDel="00000000" w:rsidR="00000000" w:rsidRPr="00000000">
      <w:rPr/>
      <w:pict>
        <v:shape id="_x0000_i1025" style="width:424.5pt;height:82.5pt" o:ole="" type="#_x0000_t75">
          <v:imagedata r:id="rId1" o:title=""/>
        </v:shape>
        <o:OLEObject DrawAspect="Content" r:id="rId2" ObjectID="_1718282744" ProgID="CorelDraw.Graphic.21" ShapeID="_x0000_i1025" Type="Embed"/>
      </w:pict>
    </w:r>
    <w:r w:rsidDel="00000000" w:rsidR="00000000" w:rsidRPr="00000000">
      <w:rPr>
        <w:color w:val="000000"/>
      </w:rPr>
      <mc:AlternateContent>
        <mc:Choice Requires="wps">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376160" cy="9555480"/>
              <wp:effectExtent b="26670" l="0" r="26670" t="0"/>
              <wp:wrapNone/>
              <wp:docPr id="2" name=""/>
              <a:graphic>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402830" cy="9582150"/>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402830" cy="95821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57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4"/>
      <w:szCs w:val="24"/>
    </w:rPr>
  </w:style>
  <w:style w:type="paragraph" w:styleId="Heading2">
    <w:name w:val="heading 2"/>
    <w:basedOn w:val="Normal"/>
    <w:next w:val="Normal"/>
    <w:pPr>
      <w:keepNext w:val="1"/>
      <w:tabs>
        <w:tab w:val="left" w:pos="204"/>
      </w:tabs>
      <w:spacing w:line="360" w:lineRule="auto"/>
      <w:jc w:val="both"/>
    </w:pPr>
    <w:rPr>
      <w:rFonts w:ascii="Arial" w:cs="Arial" w:eastAsia="Arial" w:hAnsi="Arial"/>
      <w:sz w:val="24"/>
      <w:szCs w:val="24"/>
    </w:rPr>
  </w:style>
  <w:style w:type="paragraph" w:styleId="Heading3">
    <w:name w:val="heading 3"/>
    <w:basedOn w:val="Normal"/>
    <w:next w:val="Normal"/>
    <w:pPr>
      <w:keepNext w:val="1"/>
      <w:jc w:val="both"/>
    </w:pPr>
    <w:rPr>
      <w:rFonts w:ascii="Arial" w:cs="Arial" w:eastAsia="Arial" w:hAnsi="Arial"/>
      <w:i w:val="1"/>
      <w:sz w:val="24"/>
      <w:szCs w:val="24"/>
      <w:u w:val="single"/>
    </w:rPr>
  </w:style>
  <w:style w:type="paragraph" w:styleId="Heading4">
    <w:name w:val="heading 4"/>
    <w:basedOn w:val="Normal"/>
    <w:next w:val="Normal"/>
    <w:pPr>
      <w:keepNext w:val="1"/>
      <w:jc w:val="both"/>
    </w:pPr>
    <w:rPr>
      <w:rFonts w:ascii="Arial" w:cs="Arial" w:eastAsia="Arial" w:hAnsi="Arial"/>
      <w:b w:val="1"/>
      <w:sz w:val="24"/>
      <w:szCs w:val="24"/>
    </w:rPr>
  </w:style>
  <w:style w:type="paragraph" w:styleId="Heading5">
    <w:name w:val="heading 5"/>
    <w:basedOn w:val="Normal"/>
    <w:next w:val="Normal"/>
    <w:pPr>
      <w:keepNext w:val="1"/>
      <w:jc w:val="both"/>
    </w:pPr>
    <w:rPr>
      <w:rFonts w:ascii="Arial" w:cs="Arial" w:eastAsia="Arial" w:hAnsi="Arial"/>
      <w:i w:val="1"/>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